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防城港市</w:t>
      </w:r>
      <w:r>
        <w:rPr>
          <w:rFonts w:hint="eastAsia" w:ascii="方正小标宋简体" w:hAnsi="方正小标宋简体" w:eastAsia="方正小标宋简体" w:cs="方正小标宋简体"/>
          <w:b w:val="0"/>
          <w:bCs/>
          <w:color w:val="000000"/>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海域使用权</w:t>
      </w:r>
      <w:r>
        <w:rPr>
          <w:rFonts w:hint="eastAsia" w:ascii="方正小标宋简体" w:hAnsi="方正小标宋简体" w:eastAsia="方正小标宋简体" w:cs="方正小标宋简体"/>
          <w:color w:val="000000"/>
          <w:sz w:val="36"/>
          <w:szCs w:val="36"/>
        </w:rPr>
        <w:t>变更登记</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sz w:val="36"/>
          <w:szCs w:val="36"/>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一、适用范围</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已经登记的海域使用权，因下列情形发生变更的，当事人可申请变更登记：a)权利人姓名或者名称、身份证明类型或者身份证明号码发生变化的；b)海域坐落发生变化的；c)改变海域使用位置、面积、用途或者期限的；d)海域使用权续期的；e)共有性质变更的；f)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申请主体</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海域使用权变更登记应由不动产登记簿记载的权利人申请。</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《中华人民共和国民法典》、《不动产登记暂行条例》</w:t>
      </w:r>
    </w:p>
    <w:p>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sz w:val="32"/>
          <w:szCs w:val="32"/>
          <w:lang w:eastAsia="zh-CN"/>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（二）申请人身份证明。</w:t>
      </w:r>
      <w:r>
        <w:rPr>
          <w:rFonts w:hint="eastAsia" w:ascii="仿宋_GB2312" w:hAnsi="仿宋_GB2312" w:eastAsia="仿宋_GB2312" w:cs="仿宋_GB2312"/>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（三）不动产权属证书。（原件，不动产电子证照的无需提供）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（四）发生变更的材料。(原件)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、办理流程</w: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szCs w:val="24"/>
        </w:rPr>
        <mc:AlternateContent>
          <mc:Choice Requires="wpc">
            <w:drawing>
              <wp:anchor distT="0" distB="0" distL="114300" distR="114300" simplePos="0" relativeHeight="251659264" behindDoc="1" locked="0" layoutInCell="1" allowOverlap="1">
                <wp:simplePos x="0" y="0"/>
                <wp:positionH relativeFrom="column">
                  <wp:posOffset>418465</wp:posOffset>
                </wp:positionH>
                <wp:positionV relativeFrom="paragraph">
                  <wp:posOffset>69850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2"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95pt;margin-top:5.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QoT3q9oAAAAJAQAADwAAAAAAAAABACAAAAAiAAAAZHJzL2Rvd25yZXYu&#10;eG1sUEsBAhQAFAAAAAgAh07iQF5XXeD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EKE96vaAAAACQEAAA8AAAAAAAAAAQAgAAAAIgAAAGRycy9k&#10;b3ducmV2LnhtbFBLAQIUABQAAAAIAIdO4kAAEqPEjwMAAIcPAAAOAAAAAAAAAAEAIAAAACkBAABk&#10;cnMvZTJvRG9jLnhtbFBLBQYAAAAABgAGAFkBAAAq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kj7x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e9Kp2gAAAAkBAAAPAAAAAAAA&#10;AAEAIAAAACIAAABkcnMvZG93bnJldi54bWxQSwECFAAUAAAACACHTuJAC7IaxBACAAADBAAADgAA&#10;AAAAAAABACAAAAAp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aNJ+TXAAAACQEAAA8AAAAAAAAAAQAg&#10;AAAAIgAAAGRycy9kb3ducmV2LnhtbFBLAQIUABQAAAAIAIdO4kCvRWfbDwIAAEIEAAAOAAAAAAAA&#10;AAEAIAAAACY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lm7o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fkj7x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jSfk1wAAAAkBAAAPAAAAAAAAAAEA&#10;IAAAACIAAABkcnMvZG93bnJldi54bWxQSwECFAAUAAAACACHTuJAEwzmBB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kern w:val="0"/>
          <w:sz w:val="32"/>
          <w:szCs w:val="32"/>
          <w:lang w:val="en-US" w:eastAsia="zh-CN"/>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黑体" w:hAnsi="黑体" w:eastAsia="黑体" w:cs="黑体"/>
          <w:b w:val="0"/>
          <w:bCs/>
          <w:kern w:val="0"/>
          <w:sz w:val="32"/>
          <w:szCs w:val="32"/>
          <w:lang w:val="en-US" w:eastAsia="zh-CN"/>
        </w:rPr>
        <w:t>七、办理时限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kern w:val="0"/>
          <w:sz w:val="32"/>
          <w:szCs w:val="32"/>
          <w:lang w:val="en-US" w:eastAsia="zh-CN"/>
        </w:rPr>
        <w:t>（一）依据：</w:t>
      </w:r>
      <w:r>
        <w:rPr>
          <w:rFonts w:hint="eastAsia" w:ascii="仿宋_GB2312" w:hAnsi="仿宋_GB2312" w:eastAsia="仿宋_GB2312" w:cs="仿宋_GB2312"/>
          <w:bCs/>
          <w:kern w:val="0"/>
          <w:sz w:val="32"/>
          <w:szCs w:val="32"/>
        </w:rPr>
        <w:t>发改价格规〔2016〕2559号</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lang w:val="en-US" w:eastAsia="zh-CN"/>
        </w:rPr>
        <w:t>标准：</w:t>
      </w:r>
      <w:r>
        <w:rPr>
          <w:rFonts w:hint="eastAsia" w:ascii="仿宋_GB2312" w:hAnsi="仿宋_GB2312" w:eastAsia="仿宋_GB2312" w:cs="仿宋_GB2312"/>
          <w:bCs/>
          <w:kern w:val="0"/>
          <w:sz w:val="32"/>
          <w:szCs w:val="32"/>
        </w:rPr>
        <w:t>登记费</w:t>
      </w:r>
      <w:r>
        <w:rPr>
          <w:rFonts w:hint="eastAsia" w:ascii="仿宋_GB2312" w:hAnsi="仿宋_GB2312" w:eastAsia="仿宋_GB2312" w:cs="仿宋_GB2312"/>
          <w:bCs/>
          <w:kern w:val="0"/>
          <w:sz w:val="32"/>
          <w:szCs w:val="32"/>
          <w:lang w:val="en-US" w:eastAsia="zh-CN"/>
        </w:rPr>
        <w:t>0</w:t>
      </w:r>
      <w:r>
        <w:rPr>
          <w:rFonts w:hint="eastAsia" w:ascii="仿宋_GB2312" w:hAnsi="仿宋_GB2312" w:eastAsia="仿宋_GB2312" w:cs="仿宋_GB2312"/>
          <w:bCs/>
          <w:kern w:val="0"/>
          <w:sz w:val="32"/>
          <w:szCs w:val="32"/>
        </w:rPr>
        <w:t>元/件</w:t>
      </w:r>
      <w:r>
        <w:rPr>
          <w:rFonts w:hint="eastAsia" w:ascii="仿宋_GB2312" w:hAnsi="仿宋_GB2312" w:eastAsia="仿宋_GB2312" w:cs="仿宋_GB2312"/>
          <w:bCs/>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FF0000"/>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b w:val="0"/>
          <w:bCs/>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w:t>
      </w:r>
      <w:bookmarkStart w:id="0" w:name="_GoBack"/>
      <w:bookmarkEnd w:id="0"/>
      <w:r>
        <w:rPr>
          <w:rFonts w:hint="eastAsia" w:ascii="仿宋_GB2312" w:hAnsi="仿宋_GB2312" w:eastAsia="仿宋_GB2312" w:cs="仿宋_GB2312"/>
          <w:bCs/>
          <w:color w:val="auto"/>
          <w:kern w:val="0"/>
          <w:sz w:val="32"/>
          <w:szCs w:val="32"/>
        </w:rPr>
        <w:t>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（二）</w:t>
      </w:r>
      <w:r>
        <w:rPr>
          <w:rFonts w:hint="eastAsia" w:ascii="仿宋_GB2312" w:hAnsi="仿宋_GB2312" w:eastAsia="仿宋_GB2312" w:cs="仿宋_GB2312"/>
          <w:bCs/>
          <w:color w:val="000000"/>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（三）</w:t>
      </w:r>
      <w:r>
        <w:rPr>
          <w:rFonts w:hint="eastAsia" w:ascii="仿宋_GB2312" w:hAnsi="仿宋_GB2312" w:eastAsia="仿宋_GB2312" w:cs="仿宋_GB2312"/>
          <w:bCs/>
          <w:color w:val="000000"/>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（四）</w:t>
      </w:r>
      <w:r>
        <w:rPr>
          <w:rFonts w:hint="eastAsia" w:ascii="仿宋_GB2312" w:hAnsi="仿宋_GB2312" w:eastAsia="仿宋_GB2312" w:cs="仿宋_GB2312"/>
          <w:bCs/>
          <w:color w:val="000000"/>
          <w:kern w:val="0"/>
          <w:sz w:val="32"/>
          <w:szCs w:val="32"/>
        </w:rPr>
        <w:t>申请国有建设用地使用权及房屋所有权变更登记的材料包括：</w:t>
      </w:r>
      <w:r>
        <w:rPr>
          <w:rFonts w:hint="eastAsia" w:ascii="仿宋_GB2312" w:hAnsi="仿宋_GB2312" w:eastAsia="仿宋_GB2312" w:cs="仿宋_GB2312"/>
          <w:bCs/>
          <w:color w:val="000000"/>
          <w:kern w:val="0"/>
          <w:sz w:val="32"/>
          <w:szCs w:val="32"/>
          <w:lang w:val="en-US" w:eastAsia="zh-CN"/>
        </w:rPr>
        <w:t>a)权利人姓名或者名称、身份证明类型或者身份证明号码发生变化的，提交能够证实其身份变更的材料；b）海域坐落、使用位置发生变化的，提交能证实变化的材料；c)海域面积、界址范围发生变化的，提交有批准权的人民政府或者主管部门的批准文件、海域使用权出让合同补充协议以及变更后的宗海图以及界址点坐标等地籍调查成果。依法需要补交海域使用金的，还应提交缴纳海域使用金的凭证；d)海域用途发生变化的，提交有批准权的人民政府或者其主管部门的批准文件、海域使用权出让合同补充协议。依法需要补交海域使用金的，还应提交缴纳海域使用金的凭证；e)海域使用期限发生变化或者续期的，提交有批准权的人民政府或者其主管部门的批准文件或者海域使用权出让合同补充协议。依法需要补交海域使用金的，还应提交缴纳海域使用金的凭证；f)共有性质变更的，提交共有性质变更协议书或者生效法律文书。</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val="en-US" w:eastAsia="zh-CN"/>
        </w:rPr>
        <w:t>海域使用权所在各级</w:t>
      </w:r>
      <w:r>
        <w:rPr>
          <w:rFonts w:hint="eastAsia" w:ascii="仿宋_GB2312" w:hAnsi="仿宋_GB2312" w:eastAsia="仿宋_GB2312" w:cs="仿宋_GB2312"/>
          <w:bCs/>
          <w:color w:val="000000"/>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（二）东兴市不动产登记中心。（1）地址：东兴市高兴大道15号政务服务中心二楼；（2）对外服务时间：周一至周五（节假日除外）,早上9:00-12:00、下午1:30-4:30。（3）咨询电话:0770-7672600。</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（三）港口区不动产登记中心。（1）地址：防城港市港口区公车大街经济技术开发区管理委员会港口区政务服务中心不动产登记窗口。（2）对外服务时间：周一至周五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,上午9:00-12:00、下午1:30-4:30。（3）咨询电话:0770-2868559。</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w:t>
      </w:r>
      <w:r>
        <w:rPr>
          <w:rFonts w:hint="eastAsia" w:ascii="仿宋_GB2312" w:hAnsi="仿宋_GB2312" w:eastAsia="仿宋_GB2312" w:cs="仿宋_GB2312"/>
          <w:bCs/>
          <w:color w:val="000000"/>
          <w:kern w:val="0"/>
          <w:sz w:val="32"/>
          <w:szCs w:val="32"/>
          <w:lang w:eastAsia="zh-CN"/>
        </w:rPr>
        <w:t>（节假日除外）</w:t>
      </w:r>
      <w:r>
        <w:rPr>
          <w:rFonts w:hint="eastAsia" w:ascii="仿宋_GB2312" w:hAnsi="仿宋_GB2312" w:eastAsia="仿宋_GB2312" w:cs="仿宋_GB2312"/>
          <w:bCs/>
          <w:color w:val="000000"/>
          <w:kern w:val="0"/>
          <w:sz w:val="32"/>
          <w:szCs w:val="32"/>
          <w:lang w:val="en-US" w:eastAsia="zh-CN"/>
        </w:rPr>
        <w:t>,早上9:00-12:00、下午1:30-4:30；咨询电话:0770-2065662。</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eastAsia="zh-CN"/>
        </w:rPr>
      </w:pP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4"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48FD"/>
    <w:rsid w:val="05222520"/>
    <w:rsid w:val="05850883"/>
    <w:rsid w:val="0F213C2C"/>
    <w:rsid w:val="11D452E9"/>
    <w:rsid w:val="195A6195"/>
    <w:rsid w:val="1FEF3071"/>
    <w:rsid w:val="2BB54DDC"/>
    <w:rsid w:val="3EE06C3C"/>
    <w:rsid w:val="4142195E"/>
    <w:rsid w:val="447C6774"/>
    <w:rsid w:val="452C2B99"/>
    <w:rsid w:val="4BE34D94"/>
    <w:rsid w:val="4DA852AF"/>
    <w:rsid w:val="4DE448A4"/>
    <w:rsid w:val="4F1D2EA8"/>
    <w:rsid w:val="50760051"/>
    <w:rsid w:val="59AC1572"/>
    <w:rsid w:val="5AF0501D"/>
    <w:rsid w:val="5C780D9A"/>
    <w:rsid w:val="60791F08"/>
    <w:rsid w:val="68421B2D"/>
    <w:rsid w:val="685856BD"/>
    <w:rsid w:val="69954011"/>
    <w:rsid w:val="6BD619F9"/>
    <w:rsid w:val="76742AFE"/>
    <w:rsid w:val="776E4C01"/>
    <w:rsid w:val="7B2C0749"/>
    <w:rsid w:val="7E4720BB"/>
    <w:rsid w:val="7E9B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2464</Words>
  <Characters>2610</Characters>
  <Lines>0</Lines>
  <Paragraphs>0</Paragraphs>
  <TotalTime>0</TotalTime>
  <ScaleCrop>false</ScaleCrop>
  <LinksUpToDate>false</LinksUpToDate>
  <CharactersWithSpaces>2610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2025-11-06T14:14:00Z</dcterms:created>
  <dc:creator>荣耀笔记本</dc:creator>
  <cp:lastModifiedBy>The rose tree</cp:lastModifiedBy>
  <dcterms:modified xsi:type="dcterms:W3CDTF">2026-01-09T03:25:38Z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99850A375D5149B29F05095EBB8992C6_12</vt:lpwstr>
  </property>
</Properties>
</file>