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防城港</w:t>
      </w:r>
      <w:r>
        <w:rPr>
          <w:rFonts w:hint="eastAsia" w:ascii="方正小标宋简体" w:hAnsi="方正小标宋简体" w:eastAsia="方正小标宋简体" w:cs="方正小标宋简体"/>
          <w:b w:val="0"/>
          <w:bCs w:val="0"/>
          <w:color w:val="auto"/>
          <w:sz w:val="44"/>
          <w:szCs w:val="44"/>
          <w:highlight w:val="none"/>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国有建设用地使用权</w:t>
      </w:r>
      <w:r>
        <w:rPr>
          <w:rFonts w:hint="eastAsia" w:ascii="方正小标宋简体" w:hAnsi="方正小标宋简体" w:eastAsia="方正小标宋简体" w:cs="方正小标宋简体"/>
          <w:b w:val="0"/>
          <w:bCs w:val="0"/>
          <w:color w:val="auto"/>
          <w:sz w:val="36"/>
          <w:szCs w:val="36"/>
          <w:highlight w:val="none"/>
          <w:lang w:eastAsia="zh-CN"/>
        </w:rPr>
        <w:t>首次</w:t>
      </w:r>
      <w:r>
        <w:rPr>
          <w:rFonts w:hint="eastAsia" w:ascii="方正小标宋简体" w:hAnsi="方正小标宋简体" w:eastAsia="方正小标宋简体" w:cs="方正小标宋简体"/>
          <w:b w:val="0"/>
          <w:bCs w:val="0"/>
          <w:color w:val="auto"/>
          <w:sz w:val="36"/>
          <w:szCs w:val="36"/>
          <w:highlight w:val="none"/>
        </w:rPr>
        <w:t>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依法取得国有建设用地使用权，可单独申请国有建设用地使用权首次登记。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二、申请主体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国有建设用地使用权首次登记应由土地权属来源材料上记载的国有建设用地使用人申请。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《中华人民共和国民法典》、</w:t>
      </w:r>
      <w:r>
        <w:rPr>
          <w:rFonts w:hint="eastAsia" w:ascii="仿宋_GB2312" w:hAnsi="仿宋_GB2312" w:eastAsia="仿宋_GB2312" w:cs="仿宋_GB2312"/>
          <w:b w:val="0"/>
          <w:bCs w:val="0"/>
          <w:color w:val="auto"/>
          <w:sz w:val="32"/>
          <w:szCs w:val="32"/>
          <w:highlight w:val="none"/>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（二）申请人身份证明。</w:t>
      </w:r>
      <w:r>
        <w:rPr>
          <w:rFonts w:hint="eastAsia" w:ascii="仿宋_GB2312" w:hAnsi="仿宋_GB2312" w:eastAsia="仿宋_GB2312" w:cs="仿宋_GB2312"/>
          <w:b w:val="0"/>
          <w:bCs w:val="0"/>
          <w:color w:val="auto"/>
          <w:sz w:val="32"/>
          <w:szCs w:val="32"/>
          <w:highlight w:val="none"/>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（三）土地权属来源材料，包括：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1.以出让方式取得的，提交国有建设用地使用权出让合同和缴纳土地出让价款的凭证等材料；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2.以划拨方式取得的，提交国有建设用地使用权划拨决定书；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3.以租赁方式取得的，提交国有建设用地使用权租赁合同和土地租金缴纳凭证；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4.以作价出资或者入股方式取得的，提交国有建设用地使用权作价出资或者入股批准文件和其他相关材料；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5.以授权经营方式取得的，提交国有建设用地使用权授权经营批准文件和其他相关材料。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（四）地籍调查表、宗地图、宗地界址点坐标等地籍调查成果；</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（五）依法应纳税的，提交完税结果材料。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0"/>
          <w:sz w:val="32"/>
          <w:szCs w:val="32"/>
          <w:highlight w:val="none"/>
          <w:lang w:val="en-US" w:eastAsia="zh-CN"/>
        </w:rPr>
        <w:t>六</w:t>
      </w:r>
      <w:r>
        <w:rPr>
          <w:rFonts w:hint="eastAsia" w:ascii="黑体" w:hAnsi="黑体" w:eastAsia="黑体" w:cs="黑体"/>
          <w:b w:val="0"/>
          <w:bCs w:val="0"/>
          <w:color w:val="auto"/>
          <w:kern w:val="0"/>
          <w:sz w:val="32"/>
          <w:szCs w:val="32"/>
          <w:highlight w:val="none"/>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mc:AlternateContent>
          <mc:Choice Requires="wpc">
            <w:drawing>
              <wp:anchor distT="0" distB="0" distL="114300" distR="114300" simplePos="0" relativeHeight="251659264" behindDoc="1" locked="0" layoutInCell="1" allowOverlap="1">
                <wp:simplePos x="0" y="0"/>
                <wp:positionH relativeFrom="column">
                  <wp:posOffset>366395</wp:posOffset>
                </wp:positionH>
                <wp:positionV relativeFrom="paragraph">
                  <wp:posOffset>99695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85pt;margin-top:7.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XIhNoAAAAJ&#10;AQAADwAAAGRycy9kb3ducmV2LnhtbE2PQUvDQBCF74L/YRnBi9hNU2pCmk0PBbGIUEy15212mgSz&#10;s2l2m9R/73jS0zDzHm++l6+vthMjDr51pGA+i0AgVc60VCv42D8/piB80GR05wgVfKOHdXF7k+vM&#10;uInecSxDLTiEfKYVNCH0mZS+atBqP3M9EmsnN1gdeB1qaQY9cbjtZBxFT9LqlvhDo3vcNFh9lRer&#10;YKp242H/9iJ3D4eto/P2vCk/X5W6v5tHKxABr+HPDL/4jA4FMx3dhYwXnYJlkrCT70uerKdpugBx&#10;VLCIkxhkkcv/DYof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zXIh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zXIhNoAAAAJ&#10;AQAADwAAAGRycy9kb3ducmV2LnhtbE2PQUvDQBCF74L/YRnBi9hNU2pCmk0PBbGIUEy15212mgSz&#10;s2l2m9R/73jS0zDzHm++l6+vthMjDr51pGA+i0AgVc60VCv42D8/piB80GR05wgVfKOHdXF7k+vM&#10;uInecSxDLTiEfKYVNCH0mZS+atBqP3M9EmsnN1gdeB1qaQY9cbjtZBxFT9LqlvhDo3vcNFh9lRer&#10;YKp242H/9iJ3D4eto/P2vCk/X5W6v5tHKxABr+HPDL/4jA4FMx3dhYwXnYJlkrCT70uerKdpugBx&#10;VLCIkxhkkcv/DYof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Ps1yIT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iMB3tgAAAAJ&#10;AQAADwAAAGRycy9kb3ducmV2LnhtbE2PMU/DMBCFdyT+g3VIbNRuQpoQ4nRA6gQMtEis1/iaRMR2&#10;iJ02/HuOCabT3Xt6971qu9hBnGkKvXca1isFglzjTe9aDe+H3V0BIkR0BgfvSMM3BdjW11cVlsZf&#10;3Bud97EVHOJCiRq6GMdSytB0ZDGs/EiOtZOfLEZep1aaCS8cbgeZKLWRFnvHHzoc6amj5nM/Ww24&#10;uTdfr6f05fA8b/ChXdQu+1Ba396s1SOISEv8M8MvPqNDzUxHPzsTxKAhy3N28j3jyXpRFCmIo4Y0&#10;yROQdSX/N6h/AF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jAd7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78rthtoAAAAJ&#10;AQAADwAAAGRycy9kb3ducmV2LnhtbE2PwU7DMBBE70j8g7VI3KiTVCVWGqcHpHJpAbVFiN7ceEki&#10;YjuynTb8PcupnFa7M5p9U64m07Mz+tA5KyGdJcDQ1k53tpHwflg/CGAhKqtV7yxK+MEAq+r2plSF&#10;dhe7w/M+NoxCbCiUhDbGoeA81C0aFWZuQEval/NGRVp9w7VXFwo3Pc+S5JEb1Vn60KoBn1qsv/ej&#10;kbDbrjfiYzNOtT8+p6+Ht+3LZxBS3t+lyRJYxClezfCHT+hQEdPJjVYH1ktY5Dk56b6gSboQYg7s&#10;JGGe5RnwquT/G1S/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8rth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bzwYy9gAAAAJ&#10;AQAADwAAAGRycy9kb3ducmV2LnhtbE2PQU+DQBCF7yb+h82YeLO7hVSQsvSgqYnHll68DTACld0l&#10;7NKiv97xpKfJzHt58718t5hBXGjyvbMa1isFgmztmt62Gk7l/iEF4QPaBgdnScMXedgVtzc5Zo27&#10;2gNdjqEVHGJ9hhq6EMZMSl93ZNCv3EiWtQ83GQy8Tq1sJrxyuBlkpNSjNNhb/tDhSM8d1Z/H2Wio&#10;+uiE34fyVZmnfRzelvI8v79ofX+3VlsQgZbwZ4ZffEaHgpkqN9vGi0HDJknYyfcNT9bTNI1BVBri&#10;KIlAFrn836D4AV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88GMv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iEjdoAAAAJ&#10;AQAADwAAAGRycy9kb3ducmV2LnhtbE2PQU/DMAyF70j8h8hI3FjajtJSmu6AQOKEYENI3LLGtGWN&#10;U5JsHfx6zAlOlv2enr9Xr452FAf0YXCkIF0kIJBaZwbqFLxs7i9KECFqMnp0hAq+MMCqOT2pdWXc&#10;TM94WMdOcAiFSivoY5wqKUPbo9Vh4SYk1t6dtzry6jtpvJ453I4yS5IrafVA/KHXE9722O7We6vg&#10;ejPn7snvXi/T4fPt++4jTg+PUanzszS5ARHxGP/M8IvP6NAw09btyQQxKsiLgp18z3myXpblEsRW&#10;wTIrMpBNLf83aH4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ohI3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iMB3tgAAAAJ&#10;AQAADwAAAGRycy9kb3ducmV2LnhtbE2PMU/DMBCFdyT+g3VIbNRuQpoQ4nRA6gQMtEis1/iaRMR2&#10;iJ02/HuOCabT3Xt6971qu9hBnGkKvXca1isFglzjTe9aDe+H3V0BIkR0BgfvSMM3BdjW11cVlsZf&#10;3Bud97EVHOJCiRq6GMdSytB0ZDGs/EiOtZOfLEZep1aaCS8cbgeZKLWRFnvHHzoc6amj5nM/Ww24&#10;uTdfr6f05fA8b/ChXdQu+1Ba396s1SOISEv8M8MvPqNDzUxHPzsTxKAhy3N28j3jyXpRFCmIo4Y0&#10;yROQdSX/N6h/AF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jAd7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bzwYy9gAAAAJ&#10;AQAADwAAAGRycy9kb3ducmV2LnhtbE2PQU+DQBCF7yb+h82YeLO7hVSQsvSgqYnHll68DTACld0l&#10;7NKiv97xpKfJzHt58718t5hBXGjyvbMa1isFgmztmt62Gk7l/iEF4QPaBgdnScMXedgVtzc5Zo27&#10;2gNdjqEVHGJ9hhq6EMZMSl93ZNCv3EiWtQ83GQy8Tq1sJrxyuBlkpNSjNNhb/tDhSM8d1Z/H2Wio&#10;+uiE34fyVZmnfRzelvI8v79ofX+3VlsQgZbwZ4ZffEaHgpkqN9vGi0HDJknYyfcNT9bTNI1BVBri&#10;KIlAFrn836D4AV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zwYy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zh-CN"/>
        </w:rPr>
      </w:pPr>
      <w:r>
        <w:rPr>
          <w:rFonts w:hint="eastAsia" w:ascii="仿宋_GB2312" w:hAnsi="仿宋_GB2312" w:eastAsia="仿宋_GB2312" w:cs="仿宋_GB2312"/>
          <w:b w:val="0"/>
          <w:bCs w:val="0"/>
          <w:color w:val="auto"/>
          <w:kern w:val="0"/>
          <w:sz w:val="32"/>
          <w:szCs w:val="32"/>
          <w:highlight w:val="none"/>
          <w:lang w:val="en-US" w:eastAsia="zh-CN"/>
        </w:rPr>
        <w:t>法定办结时限：30个工作日，</w:t>
      </w:r>
      <w:r>
        <w:rPr>
          <w:rFonts w:hint="eastAsia" w:ascii="仿宋_GB2312" w:hAnsi="仿宋_GB2312" w:eastAsia="仿宋_GB2312" w:cs="仿宋_GB2312"/>
          <w:b w:val="0"/>
          <w:bCs w:val="0"/>
          <w:color w:val="auto"/>
          <w:kern w:val="0"/>
          <w:sz w:val="32"/>
          <w:szCs w:val="32"/>
          <w:highlight w:val="none"/>
          <w:lang w:val="zh-CN" w:eastAsia="zh-CN"/>
        </w:rPr>
        <w:t>承诺办结时限：</w:t>
      </w:r>
      <w:r>
        <w:rPr>
          <w:rFonts w:hint="eastAsia" w:ascii="仿宋_GB2312" w:hAnsi="仿宋_GB2312" w:eastAsia="仿宋_GB2312" w:cs="仿宋_GB2312"/>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lang w:val="zh-CN" w:eastAsia="zh-CN"/>
        </w:rPr>
        <w:t>个工作日。</w:t>
      </w:r>
      <w:r>
        <w:rPr>
          <w:rFonts w:hint="eastAsia" w:ascii="仿宋_GB2312" w:hAnsi="仿宋_GB2312" w:eastAsia="仿宋_GB2312" w:cs="仿宋_GB2312"/>
          <w:b w:val="0"/>
          <w:bCs w:val="0"/>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w:t>
      </w:r>
      <w:bookmarkStart w:id="0" w:name="_GoBack"/>
      <w:bookmarkEnd w:id="0"/>
      <w:r>
        <w:rPr>
          <w:rFonts w:hint="eastAsia" w:ascii="仿宋_GB2312" w:hAnsi="仿宋_GB2312" w:eastAsia="仿宋_GB2312" w:cs="仿宋_GB2312"/>
          <w:bCs/>
          <w:color w:val="auto"/>
          <w:kern w:val="0"/>
          <w:sz w:val="32"/>
          <w:szCs w:val="32"/>
        </w:rPr>
        <w:t>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（二）</w:t>
      </w:r>
      <w:r>
        <w:rPr>
          <w:rFonts w:hint="eastAsia" w:ascii="仿宋_GB2312" w:hAnsi="仿宋_GB2312" w:eastAsia="仿宋_GB2312" w:cs="仿宋_GB2312"/>
          <w:b w:val="0"/>
          <w:bCs w:val="0"/>
          <w:color w:val="auto"/>
          <w:kern w:val="0"/>
          <w:sz w:val="32"/>
          <w:szCs w:val="32"/>
          <w:highlight w:val="none"/>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（三）</w:t>
      </w:r>
      <w:r>
        <w:rPr>
          <w:rFonts w:hint="eastAsia" w:ascii="仿宋_GB2312" w:hAnsi="仿宋_GB2312" w:eastAsia="仿宋_GB2312" w:cs="仿宋_GB2312"/>
          <w:b w:val="0"/>
          <w:bCs w:val="0"/>
          <w:color w:val="auto"/>
          <w:kern w:val="0"/>
          <w:sz w:val="32"/>
          <w:szCs w:val="32"/>
          <w:highlight w:val="none"/>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125E20"/>
    <w:rsid w:val="04267B2D"/>
    <w:rsid w:val="06E83D9E"/>
    <w:rsid w:val="08381BDD"/>
    <w:rsid w:val="09440A55"/>
    <w:rsid w:val="0C5019EF"/>
    <w:rsid w:val="0EA27EB9"/>
    <w:rsid w:val="0F977B31"/>
    <w:rsid w:val="1021389E"/>
    <w:rsid w:val="10D73F5D"/>
    <w:rsid w:val="118E0AC0"/>
    <w:rsid w:val="12A91D2F"/>
    <w:rsid w:val="156C6647"/>
    <w:rsid w:val="158D0509"/>
    <w:rsid w:val="15BD0B71"/>
    <w:rsid w:val="167C182F"/>
    <w:rsid w:val="18355516"/>
    <w:rsid w:val="192817FA"/>
    <w:rsid w:val="19CE05F3"/>
    <w:rsid w:val="1AF8344E"/>
    <w:rsid w:val="1BBD091F"/>
    <w:rsid w:val="1BC25925"/>
    <w:rsid w:val="1CB25FAA"/>
    <w:rsid w:val="1DC22A98"/>
    <w:rsid w:val="1E3D5D47"/>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1D0668C"/>
    <w:rsid w:val="52727066"/>
    <w:rsid w:val="544D7D8B"/>
    <w:rsid w:val="55E4434A"/>
    <w:rsid w:val="58466368"/>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41B7E01"/>
    <w:rsid w:val="74973111"/>
    <w:rsid w:val="7B6E3FBF"/>
    <w:rsid w:val="7B9F3CBE"/>
    <w:rsid w:val="7DFE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2178</Words>
  <Characters>2247</Characters>
  <Lines>0</Lines>
  <Paragraphs>0</Paragraphs>
  <TotalTime>0</TotalTime>
  <ScaleCrop>false</ScaleCrop>
  <LinksUpToDate>false</LinksUpToDate>
  <CharactersWithSpaces>2247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B3C2D5E1C9774C15B0F7066413B39278_13</vt:lpwstr>
  </property>
  <property fmtid="{D5CDD505-2E9C-101B-9397-08002B2CF9AE}" pid="4" name="KSOTemplateDocerSaveRecord">
    <vt:lpwstr>eyJoZGlkIjoiNDJmZjk3OTY0NWZkYjgxMWMxNjhmNDQ0MGQyNTkwMjYiLCJ1c2VySWQiOiI3Njc3MDAxNjEifQ==</vt:lpwstr>
  </property>
</Properties>
</file>