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0" w:name="_GoBack"/>
      <w:bookmarkEnd w:id="0"/>
    </w:p>
    <w:p>
      <w:pPr>
        <w:spacing w:line="600" w:lineRule="exact"/>
        <w:ind w:firstLine="880" w:firstLineChars="200"/>
        <w:rPr>
          <w:rFonts w:eastAsia="方正小标宋简体"/>
          <w:color w:val="000000"/>
          <w:sz w:val="44"/>
          <w:szCs w:val="44"/>
        </w:rPr>
      </w:pPr>
      <w:r>
        <w:rPr>
          <w:rFonts w:hint="eastAsia" w:eastAsia="方正小标宋简体"/>
          <w:color w:val="000000"/>
          <w:sz w:val="44"/>
          <w:szCs w:val="44"/>
          <w:lang w:val="en-US" w:eastAsia="zh-CN"/>
        </w:rPr>
        <w:t>防城港市</w:t>
      </w:r>
      <w:r>
        <w:rPr>
          <w:rFonts w:hint="eastAsia" w:eastAsia="方正小标宋简体"/>
          <w:color w:val="000000"/>
          <w:sz w:val="44"/>
          <w:szCs w:val="44"/>
        </w:rPr>
        <w:t>居住权登记操作规范（试行）</w:t>
      </w:r>
    </w:p>
    <w:p>
      <w:pPr>
        <w:spacing w:line="600" w:lineRule="exact"/>
        <w:jc w:val="center"/>
        <w:rPr>
          <w:rFonts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征求意见</w:t>
      </w:r>
      <w:r>
        <w:rPr>
          <w:rFonts w:hint="eastAsia" w:ascii="仿宋_GB2312" w:eastAsia="仿宋_GB2312"/>
          <w:color w:val="000000"/>
          <w:sz w:val="32"/>
          <w:szCs w:val="32"/>
        </w:rPr>
        <w:t>稿）</w:t>
      </w:r>
    </w:p>
    <w:p>
      <w:pPr>
        <w:widowControl/>
        <w:shd w:val="clear" w:color="auto" w:fill="FFFFFF"/>
        <w:spacing w:line="580" w:lineRule="exact"/>
        <w:ind w:firstLine="707" w:firstLineChars="221"/>
        <w:outlineLvl w:val="2"/>
        <w:rPr>
          <w:rFonts w:eastAsia="仿宋_GB2312"/>
          <w:sz w:val="32"/>
          <w:szCs w:val="32"/>
        </w:rPr>
      </w:pPr>
    </w:p>
    <w:p>
      <w:pPr>
        <w:widowControl/>
        <w:shd w:val="clear" w:color="auto" w:fill="FFFFFF"/>
        <w:spacing w:line="560" w:lineRule="exact"/>
        <w:ind w:firstLine="707" w:firstLineChars="221"/>
        <w:outlineLvl w:val="2"/>
        <w:rPr>
          <w:rFonts w:eastAsia="仿宋_GB2312"/>
          <w:sz w:val="32"/>
          <w:szCs w:val="32"/>
        </w:rPr>
      </w:pPr>
      <w:r>
        <w:rPr>
          <w:rFonts w:eastAsia="仿宋_GB2312"/>
          <w:sz w:val="32"/>
          <w:szCs w:val="32"/>
        </w:rPr>
        <w:t>为贯彻落实《中华人民共和国民法典》相关规定，切实保障群众对居住权登记的合理需求，维护相关权利人的合法权益，根据《中华人民共和国民法典》《不动产登记暂行条例》《不动产登记暂行条例实施细则》《不动产登记操作规范（试行）》等有关规定，结合</w:t>
      </w:r>
      <w:r>
        <w:rPr>
          <w:rFonts w:hint="eastAsia" w:eastAsia="仿宋_GB2312"/>
          <w:sz w:val="32"/>
          <w:szCs w:val="32"/>
          <w:lang w:val="en-US" w:eastAsia="zh-CN"/>
        </w:rPr>
        <w:t>我市</w:t>
      </w:r>
      <w:r>
        <w:rPr>
          <w:rFonts w:eastAsia="仿宋_GB2312"/>
          <w:sz w:val="32"/>
          <w:szCs w:val="32"/>
        </w:rPr>
        <w:t>实际，制定本操作规范。</w:t>
      </w:r>
    </w:p>
    <w:p>
      <w:pPr>
        <w:widowControl/>
        <w:shd w:val="clear" w:color="auto" w:fill="FFFFFF"/>
        <w:spacing w:line="560" w:lineRule="exact"/>
        <w:ind w:firstLine="707" w:firstLineChars="221"/>
        <w:outlineLvl w:val="2"/>
        <w:rPr>
          <w:rFonts w:eastAsia="黑体"/>
          <w:sz w:val="32"/>
          <w:szCs w:val="32"/>
        </w:rPr>
      </w:pPr>
      <w:r>
        <w:rPr>
          <w:rFonts w:eastAsia="黑体"/>
          <w:sz w:val="32"/>
          <w:szCs w:val="32"/>
        </w:rPr>
        <w:t>一、一般规定</w:t>
      </w:r>
    </w:p>
    <w:p>
      <w:pPr>
        <w:widowControl/>
        <w:shd w:val="clear" w:color="auto" w:fill="FFFFFF"/>
        <w:spacing w:line="560" w:lineRule="exact"/>
        <w:ind w:firstLine="707" w:firstLineChars="221"/>
        <w:outlineLvl w:val="2"/>
        <w:rPr>
          <w:rFonts w:eastAsia="仿宋_GB2312"/>
          <w:color w:val="000000"/>
          <w:kern w:val="0"/>
          <w:sz w:val="32"/>
          <w:szCs w:val="32"/>
        </w:rPr>
      </w:pPr>
      <w:r>
        <w:rPr>
          <w:rFonts w:eastAsia="仿宋_GB2312"/>
          <w:sz w:val="32"/>
          <w:szCs w:val="32"/>
        </w:rPr>
        <w:t>（一）</w:t>
      </w:r>
      <w:r>
        <w:rPr>
          <w:rFonts w:eastAsia="仿宋_GB2312"/>
          <w:color w:val="000000"/>
          <w:kern w:val="0"/>
          <w:sz w:val="32"/>
          <w:szCs w:val="32"/>
        </w:rPr>
        <w:t>为满足生活居住的需要，在他人房屋用途为住宅的不动产上依法设立居住权的，可以申请居住权登记。居住权登记申请符合登记条件的，不动产登记机构应当依法登记并核发不动产登记证明。</w:t>
      </w:r>
    </w:p>
    <w:p>
      <w:pPr>
        <w:widowControl/>
        <w:shd w:val="clear" w:color="auto" w:fill="FFFFFF"/>
        <w:spacing w:line="560" w:lineRule="exact"/>
        <w:ind w:firstLine="640" w:firstLineChars="200"/>
        <w:outlineLvl w:val="2"/>
        <w:rPr>
          <w:rFonts w:eastAsia="仿宋_GB2312"/>
          <w:color w:val="000000"/>
          <w:kern w:val="0"/>
          <w:sz w:val="32"/>
          <w:szCs w:val="32"/>
        </w:rPr>
      </w:pPr>
      <w:r>
        <w:rPr>
          <w:rFonts w:eastAsia="仿宋_GB2312"/>
          <w:color w:val="000000"/>
          <w:kern w:val="0"/>
          <w:sz w:val="32"/>
          <w:szCs w:val="32"/>
        </w:rPr>
        <w:t>（二）居住权登记的权利主体为自然人，设立居住权的不动产应为合法取得并经登记的住宅。</w:t>
      </w:r>
    </w:p>
    <w:p>
      <w:pPr>
        <w:widowControl/>
        <w:shd w:val="clear" w:color="auto" w:fill="FFFFFF"/>
        <w:spacing w:line="560" w:lineRule="exact"/>
        <w:ind w:firstLine="707" w:firstLineChars="221"/>
        <w:outlineLvl w:val="2"/>
        <w:rPr>
          <w:rFonts w:eastAsia="仿宋_GB2312"/>
          <w:color w:val="000000"/>
          <w:kern w:val="0"/>
          <w:sz w:val="32"/>
          <w:szCs w:val="32"/>
        </w:rPr>
      </w:pPr>
      <w:r>
        <w:rPr>
          <w:rFonts w:eastAsia="仿宋_GB2312"/>
          <w:color w:val="000000"/>
          <w:kern w:val="0"/>
          <w:sz w:val="32"/>
          <w:szCs w:val="32"/>
        </w:rPr>
        <w:t>（三）居住权无偿设立，但当事人另有约定的除外。居住权不得转让、继承。设立居住权的住宅不得出租，但当事人另有约定的除外。</w:t>
      </w:r>
    </w:p>
    <w:p>
      <w:pPr>
        <w:spacing w:line="560" w:lineRule="exact"/>
        <w:ind w:firstLine="707" w:firstLineChars="221"/>
        <w:rPr>
          <w:rFonts w:eastAsia="仿宋_GB2312"/>
          <w:color w:val="000000"/>
          <w:kern w:val="0"/>
          <w:sz w:val="32"/>
          <w:szCs w:val="32"/>
        </w:rPr>
      </w:pPr>
      <w:r>
        <w:rPr>
          <w:rFonts w:eastAsia="仿宋_GB2312"/>
          <w:color w:val="000000"/>
          <w:kern w:val="0"/>
          <w:sz w:val="32"/>
          <w:szCs w:val="32"/>
        </w:rPr>
        <w:t>（四）居住权应在一个完整的不动产单元上设立，可由多个自然人共有。</w:t>
      </w:r>
    </w:p>
    <w:p>
      <w:pPr>
        <w:spacing w:line="560" w:lineRule="exact"/>
        <w:ind w:firstLine="707" w:firstLineChars="221"/>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五</w:t>
      </w:r>
      <w:r>
        <w:rPr>
          <w:rFonts w:eastAsia="仿宋_GB2312"/>
          <w:color w:val="000000"/>
          <w:kern w:val="0"/>
          <w:sz w:val="32"/>
          <w:szCs w:val="32"/>
        </w:rPr>
        <w:t>）申请居住权登记有下列情形之一的，不动产登记机构不予登记，并书面告知申请人：</w:t>
      </w:r>
    </w:p>
    <w:p>
      <w:pPr>
        <w:spacing w:line="560" w:lineRule="exact"/>
        <w:ind w:firstLine="640" w:firstLineChars="200"/>
        <w:rPr>
          <w:rFonts w:eastAsia="仿宋_GB2312"/>
          <w:kern w:val="0"/>
          <w:sz w:val="32"/>
          <w:szCs w:val="32"/>
        </w:rPr>
      </w:pPr>
      <w:r>
        <w:rPr>
          <w:rFonts w:eastAsia="仿宋_GB2312"/>
          <w:kern w:val="0"/>
          <w:sz w:val="32"/>
          <w:szCs w:val="32"/>
        </w:rPr>
        <w:t>1.不动产为非住宅用途的；</w:t>
      </w:r>
    </w:p>
    <w:p>
      <w:pPr>
        <w:spacing w:line="560" w:lineRule="exact"/>
        <w:ind w:firstLine="640" w:firstLineChars="200"/>
        <w:rPr>
          <w:rFonts w:eastAsia="仿宋_GB2312"/>
          <w:kern w:val="0"/>
          <w:sz w:val="32"/>
          <w:szCs w:val="32"/>
        </w:rPr>
      </w:pPr>
      <w:r>
        <w:rPr>
          <w:rFonts w:eastAsia="仿宋_GB2312"/>
          <w:kern w:val="0"/>
          <w:sz w:val="32"/>
          <w:szCs w:val="32"/>
        </w:rPr>
        <w:t>2.不动产尚未办理首次登记的；</w:t>
      </w:r>
    </w:p>
    <w:p>
      <w:pPr>
        <w:spacing w:line="560" w:lineRule="exact"/>
        <w:ind w:firstLine="640" w:firstLineChars="200"/>
        <w:rPr>
          <w:rFonts w:eastAsia="仿宋_GB2312"/>
          <w:kern w:val="0"/>
          <w:sz w:val="32"/>
          <w:szCs w:val="32"/>
        </w:rPr>
      </w:pPr>
      <w:r>
        <w:rPr>
          <w:rFonts w:eastAsia="仿宋_GB2312"/>
          <w:kern w:val="0"/>
          <w:sz w:val="32"/>
          <w:szCs w:val="32"/>
        </w:rPr>
        <w:t>3.申请登记的居住权人为非自然人的；</w:t>
      </w:r>
    </w:p>
    <w:p>
      <w:pPr>
        <w:spacing w:line="560" w:lineRule="exact"/>
        <w:ind w:firstLine="640" w:firstLineChars="200"/>
        <w:rPr>
          <w:rFonts w:eastAsia="仿宋_GB2312"/>
          <w:color w:val="000000"/>
          <w:kern w:val="0"/>
          <w:sz w:val="32"/>
          <w:szCs w:val="32"/>
        </w:rPr>
      </w:pPr>
      <w:r>
        <w:rPr>
          <w:rFonts w:eastAsia="仿宋_GB2312"/>
          <w:kern w:val="0"/>
          <w:sz w:val="32"/>
          <w:szCs w:val="32"/>
        </w:rPr>
        <w:t>4.不动产已经办理查封登记或者被</w:t>
      </w:r>
      <w:r>
        <w:rPr>
          <w:rFonts w:hint="eastAsia" w:eastAsia="仿宋_GB2312"/>
          <w:kern w:val="0"/>
          <w:sz w:val="32"/>
          <w:szCs w:val="32"/>
        </w:rPr>
        <w:t>司法机关、</w:t>
      </w:r>
      <w:r>
        <w:rPr>
          <w:rFonts w:eastAsia="仿宋_GB2312"/>
          <w:kern w:val="0"/>
          <w:sz w:val="32"/>
          <w:szCs w:val="32"/>
        </w:rPr>
        <w:t>行政机关依法限制</w:t>
      </w:r>
      <w:r>
        <w:rPr>
          <w:rFonts w:hint="eastAsia" w:eastAsia="仿宋_GB2312"/>
          <w:kern w:val="0"/>
          <w:sz w:val="32"/>
          <w:szCs w:val="32"/>
        </w:rPr>
        <w:t>权利</w:t>
      </w:r>
      <w:r>
        <w:rPr>
          <w:rFonts w:eastAsia="仿宋_GB2312"/>
          <w:kern w:val="0"/>
          <w:sz w:val="32"/>
          <w:szCs w:val="32"/>
        </w:rPr>
        <w:t>的</w:t>
      </w:r>
      <w:r>
        <w:rPr>
          <w:rFonts w:eastAsia="仿宋_GB2312"/>
          <w:color w:val="000000"/>
          <w:kern w:val="0"/>
          <w:sz w:val="32"/>
          <w:szCs w:val="32"/>
        </w:rPr>
        <w:t>；</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5.在同一不动产登记单元的全部或者部分住宅上重复设立居住权的;</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6.未经过全部房屋所有权人同意设立居住权的；</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7.以遗嘱方式设立居住权的，继承（受遗赠）登记后又办理了转移登记的；</w:t>
      </w:r>
    </w:p>
    <w:p>
      <w:pPr>
        <w:spacing w:line="560" w:lineRule="exact"/>
        <w:ind w:firstLine="640" w:firstLineChars="200"/>
        <w:rPr>
          <w:rFonts w:eastAsia="仿宋_GB2312"/>
          <w:kern w:val="0"/>
          <w:sz w:val="32"/>
          <w:szCs w:val="32"/>
        </w:rPr>
      </w:pPr>
      <w:r>
        <w:rPr>
          <w:rFonts w:eastAsia="仿宋_GB2312"/>
          <w:color w:val="000000"/>
          <w:kern w:val="0"/>
          <w:sz w:val="32"/>
          <w:szCs w:val="32"/>
        </w:rPr>
        <w:t>8.</w:t>
      </w:r>
      <w:r>
        <w:rPr>
          <w:rFonts w:eastAsia="仿宋_GB2312"/>
          <w:kern w:val="0"/>
          <w:sz w:val="32"/>
          <w:szCs w:val="32"/>
        </w:rPr>
        <w:t>法律、行政法规规定不予登记的其他情形。</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w:t>
      </w:r>
      <w:r>
        <w:rPr>
          <w:rFonts w:hint="eastAsia" w:eastAsia="仿宋_GB2312"/>
          <w:color w:val="000000"/>
          <w:kern w:val="0"/>
          <w:sz w:val="32"/>
          <w:szCs w:val="32"/>
        </w:rPr>
        <w:t>六</w:t>
      </w:r>
      <w:r>
        <w:rPr>
          <w:rFonts w:eastAsia="仿宋_GB2312"/>
          <w:color w:val="000000"/>
          <w:kern w:val="0"/>
          <w:sz w:val="32"/>
          <w:szCs w:val="32"/>
        </w:rPr>
        <w:t>）委托他人办理居住权登记的，按照《不动产登记暂行条例实施细则》《不动产登记操作规范（试行）》有关代理的规定执行。查询居住权登记相关资料的，适用《不动产登记资料查询暂行办法》的规定。</w:t>
      </w:r>
    </w:p>
    <w:p>
      <w:pPr>
        <w:spacing w:line="560" w:lineRule="exact"/>
        <w:ind w:firstLine="640" w:firstLineChars="200"/>
        <w:rPr>
          <w:rFonts w:eastAsia="黑体"/>
          <w:sz w:val="32"/>
          <w:szCs w:val="32"/>
        </w:rPr>
      </w:pPr>
      <w:r>
        <w:rPr>
          <w:rFonts w:eastAsia="黑体"/>
          <w:sz w:val="32"/>
          <w:szCs w:val="32"/>
        </w:rPr>
        <w:t>二、操作细则</w:t>
      </w:r>
    </w:p>
    <w:p>
      <w:pPr>
        <w:spacing w:line="560" w:lineRule="exact"/>
        <w:ind w:firstLine="643" w:firstLineChars="200"/>
        <w:rPr>
          <w:rFonts w:eastAsia="楷体_GB2312"/>
          <w:b/>
          <w:bCs/>
          <w:sz w:val="32"/>
          <w:szCs w:val="32"/>
        </w:rPr>
      </w:pPr>
      <w:r>
        <w:rPr>
          <w:rFonts w:eastAsia="楷体_GB2312"/>
          <w:b/>
          <w:bCs/>
          <w:sz w:val="32"/>
          <w:szCs w:val="32"/>
        </w:rPr>
        <w:t>（一）登记内容及有关要求</w:t>
      </w:r>
    </w:p>
    <w:p>
      <w:pPr>
        <w:spacing w:line="560" w:lineRule="exact"/>
        <w:ind w:firstLine="640" w:firstLineChars="200"/>
        <w:rPr>
          <w:rFonts w:eastAsia="仿宋_GB2312"/>
          <w:sz w:val="32"/>
          <w:szCs w:val="32"/>
        </w:rPr>
      </w:pPr>
      <w:r>
        <w:rPr>
          <w:rFonts w:eastAsia="仿宋_GB2312"/>
          <w:sz w:val="32"/>
          <w:szCs w:val="32"/>
        </w:rPr>
        <w:t>1.首次登记</w:t>
      </w:r>
    </w:p>
    <w:p>
      <w:pPr>
        <w:spacing w:line="560" w:lineRule="exact"/>
        <w:ind w:firstLine="640" w:firstLineChars="200"/>
        <w:rPr>
          <w:rFonts w:eastAsia="仿宋_GB2312"/>
          <w:sz w:val="32"/>
          <w:szCs w:val="32"/>
        </w:rPr>
      </w:pPr>
      <w:r>
        <w:rPr>
          <w:rFonts w:eastAsia="仿宋_GB2312"/>
          <w:sz w:val="32"/>
          <w:szCs w:val="32"/>
        </w:rPr>
        <w:t>1.1</w:t>
      </w:r>
      <w:r>
        <w:rPr>
          <w:rFonts w:hint="eastAsia" w:eastAsia="仿宋_GB2312"/>
          <w:sz w:val="32"/>
          <w:szCs w:val="32"/>
        </w:rPr>
        <w:t xml:space="preserve"> </w:t>
      </w:r>
      <w:r>
        <w:rPr>
          <w:rFonts w:eastAsia="仿宋_GB2312"/>
          <w:sz w:val="32"/>
          <w:szCs w:val="32"/>
        </w:rPr>
        <w:t>适用</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有下列情形之一的，当事人可以申请居住权首次登记：</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1.以合同约定设立居住权的；</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2.以遗嘱设立居住权的；</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3.以人民法院、仲裁机构的生效法律文书设立居住权的。</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1.2</w:t>
      </w:r>
      <w:r>
        <w:rPr>
          <w:rFonts w:hint="eastAsia" w:eastAsia="仿宋_GB2312"/>
          <w:bCs/>
          <w:color w:val="000000"/>
          <w:kern w:val="0"/>
          <w:sz w:val="32"/>
          <w:szCs w:val="32"/>
        </w:rPr>
        <w:t xml:space="preserve"> </w:t>
      </w:r>
      <w:r>
        <w:rPr>
          <w:rFonts w:eastAsia="仿宋_GB2312"/>
          <w:bCs/>
          <w:color w:val="000000"/>
          <w:kern w:val="0"/>
          <w:sz w:val="32"/>
          <w:szCs w:val="32"/>
        </w:rPr>
        <w:t>申请主体</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1.以合同约定设立居住权的，由设立居住权合同的双方当事人共同申请，其中一方当事人为不动产登记簿记载的全部房屋所有权人。</w:t>
      </w:r>
    </w:p>
    <w:p>
      <w:pPr>
        <w:spacing w:line="560" w:lineRule="exact"/>
        <w:ind w:firstLine="640" w:firstLineChars="200"/>
        <w:rPr>
          <w:rFonts w:eastAsia="仿宋_GB2312"/>
          <w:kern w:val="0"/>
          <w:sz w:val="32"/>
          <w:szCs w:val="32"/>
        </w:rPr>
      </w:pPr>
      <w:r>
        <w:rPr>
          <w:rFonts w:eastAsia="仿宋_GB2312"/>
          <w:kern w:val="0"/>
          <w:sz w:val="32"/>
          <w:szCs w:val="32"/>
        </w:rPr>
        <w:t>2.</w:t>
      </w:r>
      <w:r>
        <w:rPr>
          <w:rFonts w:eastAsia="仿宋_GB2312"/>
          <w:color w:val="000000"/>
          <w:kern w:val="0"/>
          <w:sz w:val="32"/>
          <w:szCs w:val="32"/>
          <w:lang w:bidi="ar"/>
        </w:rPr>
        <w:t>以遗嘱设立居住权，能够与继承、受遗赠转移登记一并办理的，应当一并办理，由遗嘱设立的居住权人与继承人、受遗赠人共同申请；已经因继承、受遗赠办理了转移登记的，由遗嘱设立的居住权人和房屋所有权人共同申请。开展遗产管理人参与不动产继承登记的，遗产管理人应当到场协助办理。</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3.以人民法院、仲裁机构的生效法律文书设立居住权的，由生效法律文书确定的享有居住权的当事人单方申请。</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1.3 申请材料</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1.不动产登记申请书；</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2.申请人、代理人身份证明材料、授权委托书；</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3.不动产权属证书；</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4.设立居住权的证明材料（</w:t>
      </w:r>
      <w:r>
        <w:rPr>
          <w:rFonts w:eastAsia="仿宋_GB2312"/>
          <w:sz w:val="32"/>
          <w:szCs w:val="32"/>
        </w:rPr>
        <w:t>根据居住权设立情形选择提交）</w:t>
      </w:r>
      <w:r>
        <w:rPr>
          <w:rFonts w:eastAsia="仿宋_GB2312"/>
          <w:color w:val="000000"/>
          <w:kern w:val="0"/>
          <w:sz w:val="32"/>
          <w:szCs w:val="32"/>
        </w:rPr>
        <w:t>：</w:t>
      </w:r>
    </w:p>
    <w:p>
      <w:pPr>
        <w:spacing w:line="560" w:lineRule="exact"/>
        <w:ind w:firstLine="640" w:firstLineChars="200"/>
        <w:rPr>
          <w:rFonts w:eastAsia="仿宋_GB2312"/>
          <w:kern w:val="0"/>
          <w:sz w:val="32"/>
          <w:szCs w:val="32"/>
        </w:rPr>
      </w:pPr>
      <w:r>
        <w:rPr>
          <w:rFonts w:eastAsia="仿宋_GB2312"/>
          <w:color w:val="000000"/>
          <w:kern w:val="0"/>
          <w:sz w:val="32"/>
          <w:szCs w:val="32"/>
        </w:rPr>
        <w:t>（1）以合同约定设立居住权的，提交生效的居住权合同或者有居住权约定</w:t>
      </w:r>
      <w:r>
        <w:rPr>
          <w:rFonts w:eastAsia="仿宋_GB2312"/>
          <w:kern w:val="0"/>
          <w:sz w:val="32"/>
          <w:szCs w:val="32"/>
        </w:rPr>
        <w:t>条款的其他协议；</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（2）以遗嘱设立居住权的，提交生效的遗嘱、遗嘱人的死亡证明和该房屋</w:t>
      </w:r>
      <w:r>
        <w:rPr>
          <w:rFonts w:eastAsia="仿宋_GB2312"/>
          <w:bCs/>
          <w:color w:val="000000"/>
          <w:kern w:val="0"/>
          <w:sz w:val="32"/>
          <w:szCs w:val="32"/>
        </w:rPr>
        <w:t>全部继承人签订事项告知承诺及信用承诺书</w:t>
      </w:r>
      <w:r>
        <w:rPr>
          <w:rFonts w:eastAsia="仿宋_GB2312"/>
          <w:color w:val="000000"/>
          <w:kern w:val="0"/>
          <w:sz w:val="32"/>
          <w:szCs w:val="32"/>
        </w:rPr>
        <w:t>；遗产管理人协助办理的，还应提交遗产管理人资格确认材料；已经因继承、受遗赠办理转移登记的，无需提交遗嘱人的死亡证明；</w:t>
      </w:r>
    </w:p>
    <w:p>
      <w:pPr>
        <w:spacing w:line="560" w:lineRule="exact"/>
        <w:ind w:firstLine="640" w:firstLineChars="200"/>
        <w:rPr>
          <w:rFonts w:eastAsia="仿宋_GB2312"/>
          <w:color w:val="000000"/>
          <w:kern w:val="0"/>
          <w:sz w:val="32"/>
          <w:szCs w:val="32"/>
        </w:rPr>
      </w:pPr>
      <w:r>
        <w:rPr>
          <w:rFonts w:eastAsia="仿宋_GB2312"/>
          <w:color w:val="000000"/>
          <w:kern w:val="0"/>
          <w:sz w:val="32"/>
          <w:szCs w:val="32"/>
        </w:rPr>
        <w:t>（3）以人民法院、仲裁机构的生效法律文书设立居住权的，提交生效法律文书；</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（4）已设立预告登记的，应提交预告登记权利人同意设立居住权的书面材料；</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（5）已设立抵押登记、属于下列两种情形的，应提交抵押权人同意设立居住权的书面材料：</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①本操作规范实施前已经办理了抵押权首次登记的；</w:t>
      </w:r>
    </w:p>
    <w:p>
      <w:pPr>
        <w:spacing w:line="560" w:lineRule="exact"/>
        <w:ind w:firstLine="640" w:firstLineChars="200"/>
        <w:rPr>
          <w:rFonts w:eastAsia="仿宋_GB2312"/>
          <w:bCs/>
          <w:color w:val="000000"/>
          <w:kern w:val="0"/>
          <w:sz w:val="32"/>
          <w:szCs w:val="32"/>
        </w:rPr>
      </w:pPr>
      <w:r>
        <w:rPr>
          <w:rFonts w:hint="eastAsia" w:eastAsia="仿宋_GB2312"/>
          <w:bCs/>
          <w:color w:val="000000"/>
          <w:kern w:val="0"/>
          <w:sz w:val="32"/>
          <w:szCs w:val="32"/>
        </w:rPr>
        <w:t>②本操作规范实施后办理的抵押权首次登记中有禁止或者限制设立居住权的记载事项的。</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5.法律、行政法规规定的其他材料。</w:t>
      </w:r>
    </w:p>
    <w:p>
      <w:pPr>
        <w:spacing w:line="560" w:lineRule="exact"/>
        <w:ind w:firstLine="640" w:firstLineChars="200"/>
        <w:rPr>
          <w:rFonts w:eastAsia="仿宋_GB2312"/>
          <w:bCs/>
          <w:color w:val="000000"/>
          <w:kern w:val="0"/>
          <w:sz w:val="32"/>
          <w:szCs w:val="32"/>
        </w:rPr>
      </w:pPr>
      <w:r>
        <w:rPr>
          <w:rFonts w:eastAsia="仿宋_GB2312"/>
          <w:bCs/>
          <w:color w:val="000000"/>
          <w:kern w:val="0"/>
          <w:sz w:val="32"/>
          <w:szCs w:val="32"/>
        </w:rPr>
        <w:t>1.4 审查要点</w:t>
      </w:r>
    </w:p>
    <w:p>
      <w:pPr>
        <w:spacing w:line="560" w:lineRule="exact"/>
        <w:ind w:firstLine="640" w:firstLineChars="200"/>
        <w:rPr>
          <w:rFonts w:eastAsia="仿宋_GB2312"/>
          <w:sz w:val="32"/>
          <w:szCs w:val="32"/>
        </w:rPr>
      </w:pPr>
      <w:r>
        <w:rPr>
          <w:rFonts w:eastAsia="仿宋_GB2312"/>
          <w:sz w:val="32"/>
          <w:szCs w:val="32"/>
        </w:rPr>
        <w:t>不动产登记机构在审核过程中应注意审查以下要点:</w:t>
      </w:r>
    </w:p>
    <w:p>
      <w:pPr>
        <w:spacing w:line="560" w:lineRule="exact"/>
        <w:ind w:firstLine="640" w:firstLineChars="200"/>
        <w:rPr>
          <w:rFonts w:eastAsia="仿宋_GB2312"/>
          <w:sz w:val="32"/>
          <w:szCs w:val="32"/>
        </w:rPr>
      </w:pPr>
      <w:r>
        <w:rPr>
          <w:rFonts w:eastAsia="仿宋_GB2312"/>
          <w:sz w:val="32"/>
          <w:szCs w:val="32"/>
        </w:rPr>
        <w:t>1.申请材料是否按照要求提供齐全、真实、有效;</w:t>
      </w:r>
    </w:p>
    <w:p>
      <w:pPr>
        <w:spacing w:line="560" w:lineRule="exact"/>
        <w:ind w:firstLine="640" w:firstLineChars="200"/>
        <w:rPr>
          <w:rFonts w:eastAsia="仿宋_GB2312"/>
          <w:sz w:val="32"/>
          <w:szCs w:val="32"/>
        </w:rPr>
      </w:pPr>
      <w:r>
        <w:rPr>
          <w:rFonts w:eastAsia="仿宋_GB2312"/>
          <w:sz w:val="32"/>
          <w:szCs w:val="32"/>
        </w:rPr>
        <w:t>2.申请设立居住权的不动产</w:t>
      </w:r>
      <w:r>
        <w:rPr>
          <w:rFonts w:hint="eastAsia" w:eastAsia="仿宋_GB2312"/>
          <w:sz w:val="32"/>
          <w:szCs w:val="32"/>
        </w:rPr>
        <w:t>是否</w:t>
      </w:r>
      <w:r>
        <w:rPr>
          <w:rFonts w:eastAsia="仿宋_GB2312"/>
          <w:sz w:val="32"/>
          <w:szCs w:val="32"/>
        </w:rPr>
        <w:t>存在预告登记</w:t>
      </w:r>
      <w:r>
        <w:rPr>
          <w:rFonts w:hint="eastAsia" w:eastAsia="仿宋_GB2312"/>
          <w:sz w:val="32"/>
          <w:szCs w:val="32"/>
        </w:rPr>
        <w:t>、抵押登记等情形。存在预告登记、抵押登记的，按本操作规范1.3.4第四项、第五项规定审查相关材料</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3.不动产登记申请书、不动产权证书、居住权合同或遗嘱等材料记载的主体是否一致;</w:t>
      </w:r>
    </w:p>
    <w:p>
      <w:pPr>
        <w:spacing w:line="560" w:lineRule="exact"/>
        <w:ind w:firstLine="640" w:firstLineChars="200"/>
        <w:rPr>
          <w:rFonts w:eastAsia="仿宋_GB2312"/>
          <w:sz w:val="32"/>
          <w:szCs w:val="32"/>
        </w:rPr>
      </w:pPr>
      <w:r>
        <w:rPr>
          <w:rFonts w:eastAsia="仿宋_GB2312"/>
          <w:sz w:val="32"/>
          <w:szCs w:val="32"/>
        </w:rPr>
        <w:t>4.以遗嘱方式设立居住权的，可由部分继承人到场确认,但需该房屋全部继承人签订事项告知承诺及信用承诺方可办理。</w:t>
      </w:r>
    </w:p>
    <w:p>
      <w:pPr>
        <w:spacing w:line="560" w:lineRule="exact"/>
        <w:ind w:firstLine="640" w:firstLineChars="200"/>
        <w:rPr>
          <w:rFonts w:eastAsia="仿宋_GB2312"/>
          <w:sz w:val="32"/>
          <w:szCs w:val="32"/>
        </w:rPr>
      </w:pPr>
      <w:r>
        <w:rPr>
          <w:rFonts w:eastAsia="仿宋_GB2312"/>
          <w:sz w:val="32"/>
          <w:szCs w:val="32"/>
        </w:rPr>
        <w:t>2.变更登记</w:t>
      </w:r>
    </w:p>
    <w:p>
      <w:pPr>
        <w:spacing w:line="560" w:lineRule="exact"/>
        <w:ind w:firstLine="640" w:firstLineChars="200"/>
        <w:rPr>
          <w:rFonts w:eastAsia="仿宋_GB2312"/>
          <w:sz w:val="32"/>
          <w:szCs w:val="32"/>
        </w:rPr>
      </w:pPr>
      <w:r>
        <w:rPr>
          <w:rFonts w:eastAsia="仿宋_GB2312"/>
          <w:sz w:val="32"/>
          <w:szCs w:val="32"/>
        </w:rPr>
        <w:t>2.1 适用</w:t>
      </w:r>
    </w:p>
    <w:p>
      <w:pPr>
        <w:spacing w:line="560" w:lineRule="exact"/>
        <w:ind w:firstLine="640" w:firstLineChars="200"/>
        <w:rPr>
          <w:rFonts w:eastAsia="仿宋_GB2312"/>
          <w:sz w:val="32"/>
          <w:szCs w:val="32"/>
        </w:rPr>
      </w:pPr>
      <w:r>
        <w:rPr>
          <w:rFonts w:eastAsia="仿宋_GB2312"/>
          <w:sz w:val="32"/>
          <w:szCs w:val="32"/>
        </w:rPr>
        <w:t>已经登记的居住权，发生以下情形之一的，当事人可以申请居住权变更登记:</w:t>
      </w:r>
    </w:p>
    <w:p>
      <w:pPr>
        <w:spacing w:line="560" w:lineRule="exact"/>
        <w:ind w:firstLine="640" w:firstLineChars="200"/>
        <w:rPr>
          <w:rFonts w:eastAsia="仿宋_GB2312"/>
          <w:sz w:val="32"/>
          <w:szCs w:val="32"/>
        </w:rPr>
      </w:pPr>
      <w:r>
        <w:rPr>
          <w:rFonts w:eastAsia="仿宋_GB2312"/>
          <w:sz w:val="32"/>
          <w:szCs w:val="32"/>
        </w:rPr>
        <w:t>1.居住权人的姓名、身份证明类型或者身份证号码发生变化的；</w:t>
      </w:r>
    </w:p>
    <w:p>
      <w:pPr>
        <w:spacing w:line="560" w:lineRule="exact"/>
        <w:ind w:firstLine="640" w:firstLineChars="200"/>
        <w:rPr>
          <w:rFonts w:eastAsia="仿宋_GB2312"/>
          <w:sz w:val="32"/>
          <w:szCs w:val="32"/>
        </w:rPr>
      </w:pPr>
      <w:r>
        <w:rPr>
          <w:rFonts w:eastAsia="仿宋_GB2312"/>
          <w:sz w:val="32"/>
          <w:szCs w:val="32"/>
        </w:rPr>
        <w:t>2.因居住权期限、居住条件和要求等发生变化的；</w:t>
      </w:r>
    </w:p>
    <w:p>
      <w:pPr>
        <w:spacing w:line="560" w:lineRule="exact"/>
        <w:ind w:firstLine="640" w:firstLineChars="200"/>
        <w:rPr>
          <w:rFonts w:eastAsia="仿宋_GB2312"/>
          <w:sz w:val="32"/>
          <w:szCs w:val="32"/>
        </w:rPr>
      </w:pPr>
      <w:r>
        <w:rPr>
          <w:rFonts w:eastAsia="仿宋_GB2312"/>
          <w:sz w:val="32"/>
          <w:szCs w:val="32"/>
        </w:rPr>
        <w:t>3.因不动产发生转移导致居住权义务人</w:t>
      </w:r>
      <w:r>
        <w:rPr>
          <w:rFonts w:hint="eastAsia" w:eastAsia="仿宋_GB2312"/>
          <w:sz w:val="32"/>
          <w:szCs w:val="32"/>
        </w:rPr>
        <w:t>（</w:t>
      </w:r>
      <w:r>
        <w:rPr>
          <w:rFonts w:hint="eastAsia" w:eastAsia="仿宋_GB2312"/>
          <w:sz w:val="32"/>
          <w:szCs w:val="32"/>
          <w:lang w:val="en"/>
        </w:rPr>
        <w:t>房屋所有权人</w:t>
      </w:r>
      <w:r>
        <w:rPr>
          <w:rFonts w:hint="eastAsia" w:eastAsia="仿宋_GB2312"/>
          <w:sz w:val="32"/>
          <w:szCs w:val="32"/>
        </w:rPr>
        <w:t>）</w:t>
      </w:r>
      <w:r>
        <w:rPr>
          <w:rFonts w:eastAsia="仿宋_GB2312"/>
          <w:sz w:val="32"/>
          <w:szCs w:val="32"/>
        </w:rPr>
        <w:t>发生变化的；</w:t>
      </w:r>
    </w:p>
    <w:p>
      <w:pPr>
        <w:spacing w:line="560" w:lineRule="exact"/>
        <w:ind w:firstLine="640" w:firstLineChars="200"/>
        <w:rPr>
          <w:rFonts w:eastAsia="仿宋_GB2312"/>
          <w:sz w:val="32"/>
          <w:szCs w:val="32"/>
        </w:rPr>
      </w:pPr>
      <w:r>
        <w:rPr>
          <w:rFonts w:eastAsia="仿宋_GB2312"/>
          <w:sz w:val="32"/>
          <w:szCs w:val="32"/>
        </w:rPr>
        <w:t>4.因人民法院、仲裁机构的生效法律文书导致居住权变更的；</w:t>
      </w:r>
    </w:p>
    <w:p>
      <w:pPr>
        <w:spacing w:line="560" w:lineRule="exact"/>
        <w:ind w:firstLine="640" w:firstLineChars="200"/>
        <w:rPr>
          <w:rFonts w:eastAsia="仿宋_GB2312"/>
          <w:sz w:val="32"/>
          <w:szCs w:val="32"/>
        </w:rPr>
      </w:pPr>
      <w:r>
        <w:rPr>
          <w:rFonts w:eastAsia="仿宋_GB2312"/>
          <w:sz w:val="32"/>
          <w:szCs w:val="32"/>
        </w:rPr>
        <w:t>5.居住权变更的其他情形。</w:t>
      </w:r>
    </w:p>
    <w:p>
      <w:pPr>
        <w:spacing w:line="560" w:lineRule="exact"/>
        <w:ind w:firstLine="480" w:firstLineChars="150"/>
        <w:rPr>
          <w:rFonts w:eastAsia="仿宋_GB2312"/>
          <w:sz w:val="32"/>
          <w:szCs w:val="32"/>
        </w:rPr>
      </w:pPr>
      <w:r>
        <w:rPr>
          <w:rFonts w:eastAsia="仿宋_GB2312"/>
          <w:sz w:val="32"/>
          <w:szCs w:val="32"/>
        </w:rPr>
        <w:t>2.2 申请主体</w:t>
      </w:r>
    </w:p>
    <w:p>
      <w:pPr>
        <w:spacing w:line="560" w:lineRule="exact"/>
        <w:ind w:firstLine="640" w:firstLineChars="200"/>
        <w:rPr>
          <w:rFonts w:eastAsia="仿宋_GB2312"/>
          <w:sz w:val="32"/>
          <w:szCs w:val="32"/>
        </w:rPr>
      </w:pPr>
      <w:r>
        <w:rPr>
          <w:rFonts w:eastAsia="仿宋_GB2312"/>
          <w:sz w:val="32"/>
          <w:szCs w:val="32"/>
        </w:rPr>
        <w:t>1.因居住权人的姓名、身份证明类型或者身份证号码发生变化的，由居住权人单方申请；</w:t>
      </w:r>
    </w:p>
    <w:p>
      <w:pPr>
        <w:spacing w:line="560" w:lineRule="exact"/>
        <w:ind w:firstLine="640" w:firstLineChars="200"/>
        <w:rPr>
          <w:rFonts w:eastAsia="仿宋_GB2312"/>
          <w:sz w:val="32"/>
          <w:szCs w:val="32"/>
        </w:rPr>
      </w:pPr>
      <w:r>
        <w:rPr>
          <w:rFonts w:eastAsia="仿宋_GB2312"/>
          <w:sz w:val="32"/>
          <w:szCs w:val="32"/>
        </w:rPr>
        <w:t>2.因居住期限、居住条件和要求等发生变化的，由居住权人和房屋所有权人共同申请；</w:t>
      </w:r>
    </w:p>
    <w:p>
      <w:pPr>
        <w:spacing w:line="560" w:lineRule="exact"/>
        <w:ind w:firstLine="640" w:firstLineChars="200"/>
        <w:rPr>
          <w:rFonts w:eastAsia="仿宋_GB2312"/>
          <w:sz w:val="32"/>
          <w:szCs w:val="32"/>
        </w:rPr>
      </w:pPr>
      <w:r>
        <w:rPr>
          <w:rFonts w:eastAsia="仿宋_GB2312"/>
          <w:sz w:val="32"/>
          <w:szCs w:val="32"/>
        </w:rPr>
        <w:t>3.因不动产发生转移导致居住权义务人发生变化的，由居住权人和现有房屋所有权人共同申请；</w:t>
      </w:r>
    </w:p>
    <w:p>
      <w:pPr>
        <w:spacing w:line="560" w:lineRule="exact"/>
        <w:ind w:firstLine="640" w:firstLineChars="200"/>
        <w:rPr>
          <w:rFonts w:eastAsia="仿宋_GB2312"/>
          <w:sz w:val="32"/>
          <w:szCs w:val="32"/>
        </w:rPr>
      </w:pPr>
      <w:r>
        <w:rPr>
          <w:rFonts w:eastAsia="仿宋_GB2312"/>
          <w:sz w:val="32"/>
          <w:szCs w:val="32"/>
        </w:rPr>
        <w:t>4.因人民法院、仲裁机构的生效法律文书导致居住权变更的，可由居住权人、房屋所有权人或者相关不动产权利人单方申请。</w:t>
      </w:r>
    </w:p>
    <w:p>
      <w:pPr>
        <w:spacing w:line="560" w:lineRule="exact"/>
        <w:ind w:firstLine="512" w:firstLineChars="160"/>
        <w:rPr>
          <w:rFonts w:eastAsia="仿宋_GB2312"/>
          <w:sz w:val="32"/>
          <w:szCs w:val="32"/>
        </w:rPr>
      </w:pPr>
      <w:r>
        <w:rPr>
          <w:rFonts w:eastAsia="仿宋_GB2312"/>
          <w:sz w:val="32"/>
          <w:szCs w:val="32"/>
        </w:rPr>
        <w:t>2.3 申请材料</w:t>
      </w:r>
    </w:p>
    <w:p>
      <w:pPr>
        <w:spacing w:line="560" w:lineRule="exact"/>
        <w:ind w:firstLine="640" w:firstLineChars="200"/>
        <w:rPr>
          <w:rFonts w:eastAsia="仿宋_GB2312"/>
          <w:sz w:val="32"/>
          <w:szCs w:val="32"/>
        </w:rPr>
      </w:pPr>
      <w:r>
        <w:rPr>
          <w:rFonts w:eastAsia="仿宋_GB2312"/>
          <w:sz w:val="32"/>
          <w:szCs w:val="32"/>
        </w:rPr>
        <w:t>申请居住权变更登记，提交的材料包括:</w:t>
      </w:r>
    </w:p>
    <w:p>
      <w:pPr>
        <w:spacing w:line="560" w:lineRule="exact"/>
        <w:ind w:firstLine="640" w:firstLineChars="200"/>
        <w:rPr>
          <w:rFonts w:eastAsia="仿宋_GB2312"/>
          <w:sz w:val="32"/>
          <w:szCs w:val="32"/>
        </w:rPr>
      </w:pPr>
      <w:r>
        <w:rPr>
          <w:rFonts w:eastAsia="仿宋_GB2312"/>
          <w:sz w:val="32"/>
          <w:szCs w:val="32"/>
        </w:rPr>
        <w:t>1.不动产登记申请书；</w:t>
      </w:r>
    </w:p>
    <w:p>
      <w:pPr>
        <w:spacing w:line="560" w:lineRule="exact"/>
        <w:ind w:firstLine="640" w:firstLineChars="200"/>
        <w:rPr>
          <w:rFonts w:eastAsia="仿宋_GB2312"/>
          <w:sz w:val="32"/>
          <w:szCs w:val="32"/>
        </w:rPr>
      </w:pPr>
      <w:r>
        <w:rPr>
          <w:rFonts w:eastAsia="仿宋_GB2312"/>
          <w:sz w:val="32"/>
          <w:szCs w:val="32"/>
        </w:rPr>
        <w:t>2.</w:t>
      </w:r>
      <w:r>
        <w:rPr>
          <w:rFonts w:eastAsia="仿宋_GB2312"/>
          <w:color w:val="000000"/>
          <w:kern w:val="0"/>
          <w:sz w:val="32"/>
          <w:szCs w:val="32"/>
        </w:rPr>
        <w:t>申请人、代理人身份证明材料、授权委托书</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3.不动产权属证书；</w:t>
      </w:r>
    </w:p>
    <w:p>
      <w:pPr>
        <w:spacing w:line="560" w:lineRule="exact"/>
        <w:ind w:firstLine="640" w:firstLineChars="200"/>
        <w:rPr>
          <w:rFonts w:eastAsia="仿宋_GB2312"/>
          <w:sz w:val="32"/>
          <w:szCs w:val="32"/>
        </w:rPr>
      </w:pPr>
      <w:r>
        <w:rPr>
          <w:rFonts w:eastAsia="仿宋_GB2312"/>
          <w:sz w:val="32"/>
          <w:szCs w:val="32"/>
        </w:rPr>
        <w:t>4.不动产登记证明；</w:t>
      </w:r>
    </w:p>
    <w:p>
      <w:pPr>
        <w:spacing w:line="560" w:lineRule="exact"/>
        <w:ind w:firstLine="640" w:firstLineChars="200"/>
        <w:rPr>
          <w:rFonts w:eastAsia="仿宋_GB2312"/>
          <w:sz w:val="32"/>
          <w:szCs w:val="32"/>
        </w:rPr>
      </w:pPr>
      <w:r>
        <w:rPr>
          <w:rFonts w:eastAsia="仿宋_GB2312"/>
          <w:sz w:val="32"/>
          <w:szCs w:val="32"/>
        </w:rPr>
        <w:t>5.居住权变更的材料（根据居住权变更情形选择提交）：</w:t>
      </w:r>
    </w:p>
    <w:p>
      <w:pPr>
        <w:spacing w:line="560" w:lineRule="exact"/>
        <w:ind w:firstLine="640" w:firstLineChars="200"/>
        <w:rPr>
          <w:rFonts w:eastAsia="仿宋_GB2312"/>
          <w:sz w:val="32"/>
          <w:szCs w:val="32"/>
        </w:rPr>
      </w:pPr>
      <w:r>
        <w:rPr>
          <w:rFonts w:eastAsia="仿宋_GB2312"/>
          <w:sz w:val="32"/>
          <w:szCs w:val="32"/>
        </w:rPr>
        <w:t>（1）居住权人的姓名、身份证明类型或者身份证明号码发生变化的，提交能够证明其身份变更的材料；</w:t>
      </w:r>
    </w:p>
    <w:p>
      <w:pPr>
        <w:spacing w:line="560" w:lineRule="exact"/>
        <w:ind w:firstLine="640" w:firstLineChars="200"/>
        <w:rPr>
          <w:rFonts w:eastAsia="仿宋_GB2312"/>
          <w:sz w:val="32"/>
          <w:szCs w:val="32"/>
        </w:rPr>
      </w:pPr>
      <w:r>
        <w:rPr>
          <w:rFonts w:eastAsia="仿宋_GB2312"/>
          <w:sz w:val="32"/>
          <w:szCs w:val="32"/>
        </w:rPr>
        <w:t>（2）居住权期限、居住条件和要求发生变化的，提交居住权变更协议或者能够证明发生变化的材料，其中不动产处于预告登记的，还应提交预告登记权利人同意变更的书面材料；</w:t>
      </w:r>
      <w:r>
        <w:rPr>
          <w:rFonts w:hint="eastAsia" w:eastAsia="仿宋_GB2312"/>
          <w:sz w:val="32"/>
          <w:szCs w:val="32"/>
        </w:rPr>
        <w:t>设有抵押登记、且属于本操作规范1.3.4第五项规定情形的，</w:t>
      </w:r>
      <w:r>
        <w:rPr>
          <w:rFonts w:hint="eastAsia" w:eastAsia="仿宋_GB2312"/>
          <w:bCs/>
          <w:color w:val="000000"/>
          <w:kern w:val="0"/>
          <w:sz w:val="32"/>
          <w:szCs w:val="32"/>
        </w:rPr>
        <w:t>应提交抵押权人同意设立居住权的书面材料；</w:t>
      </w:r>
      <w:r>
        <w:rPr>
          <w:rFonts w:eastAsia="仿宋_GB2312"/>
          <w:sz w:val="32"/>
          <w:szCs w:val="32"/>
        </w:rPr>
        <w:t>已设立多个居住权人的，其中部分居住权人申请居住条件变更的，还应提交其他居住权人同意变更的书面材料；</w:t>
      </w:r>
    </w:p>
    <w:p>
      <w:pPr>
        <w:spacing w:line="560" w:lineRule="exact"/>
        <w:ind w:firstLine="672" w:firstLineChars="210"/>
        <w:rPr>
          <w:rFonts w:eastAsia="仿宋_GB2312"/>
          <w:sz w:val="32"/>
          <w:szCs w:val="32"/>
        </w:rPr>
      </w:pPr>
      <w:r>
        <w:rPr>
          <w:rFonts w:eastAsia="仿宋_GB2312"/>
          <w:color w:val="000000"/>
          <w:kern w:val="0"/>
          <w:sz w:val="32"/>
          <w:szCs w:val="32"/>
        </w:rPr>
        <w:t>（3）</w:t>
      </w:r>
      <w:r>
        <w:rPr>
          <w:rFonts w:eastAsia="仿宋_GB2312"/>
          <w:sz w:val="32"/>
          <w:szCs w:val="32"/>
        </w:rPr>
        <w:t>因不动产发生转移导致居住权义务人发生变化的，提交不动产所有权转移的证明材料；</w:t>
      </w:r>
    </w:p>
    <w:p>
      <w:pPr>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eastAsia="仿宋_GB2312"/>
          <w:color w:val="000000"/>
          <w:kern w:val="0"/>
          <w:sz w:val="32"/>
          <w:szCs w:val="32"/>
        </w:rPr>
        <w:t>4</w:t>
      </w:r>
      <w:r>
        <w:rPr>
          <w:rFonts w:hint="eastAsia" w:eastAsia="仿宋_GB2312"/>
          <w:color w:val="000000"/>
          <w:kern w:val="0"/>
          <w:sz w:val="32"/>
          <w:szCs w:val="32"/>
        </w:rPr>
        <w:t>）</w:t>
      </w:r>
      <w:r>
        <w:rPr>
          <w:rFonts w:eastAsia="仿宋_GB2312"/>
          <w:color w:val="000000"/>
          <w:kern w:val="0"/>
          <w:sz w:val="32"/>
          <w:szCs w:val="32"/>
        </w:rPr>
        <w:t>因人民法院、仲裁机构的生效法律文书导致居住权变更的，提交生效法律文书</w:t>
      </w:r>
      <w:r>
        <w:rPr>
          <w:rFonts w:hint="eastAsia" w:eastAsia="仿宋_GB2312"/>
          <w:color w:val="000000"/>
          <w:kern w:val="0"/>
          <w:sz w:val="32"/>
          <w:szCs w:val="32"/>
        </w:rPr>
        <w:t>（</w:t>
      </w:r>
      <w:r>
        <w:rPr>
          <w:rFonts w:eastAsia="仿宋_GB2312"/>
          <w:color w:val="000000"/>
          <w:kern w:val="0"/>
          <w:sz w:val="32"/>
          <w:szCs w:val="32"/>
        </w:rPr>
        <w:t>可不提供不动产权属证书</w:t>
      </w:r>
      <w:r>
        <w:rPr>
          <w:rFonts w:hint="eastAsia" w:eastAsia="仿宋_GB2312"/>
          <w:color w:val="000000"/>
          <w:kern w:val="0"/>
          <w:sz w:val="32"/>
          <w:szCs w:val="32"/>
        </w:rPr>
        <w:t>）</w:t>
      </w:r>
      <w:r>
        <w:rPr>
          <w:rFonts w:eastAsia="仿宋_GB2312"/>
          <w:color w:val="000000"/>
          <w:kern w:val="0"/>
          <w:sz w:val="32"/>
          <w:szCs w:val="32"/>
        </w:rPr>
        <w:t>；</w:t>
      </w:r>
    </w:p>
    <w:p>
      <w:pPr>
        <w:spacing w:line="560" w:lineRule="exact"/>
        <w:ind w:firstLine="640" w:firstLineChars="200"/>
        <w:rPr>
          <w:rFonts w:eastAsia="仿宋_GB2312"/>
          <w:sz w:val="32"/>
          <w:szCs w:val="32"/>
        </w:rPr>
      </w:pPr>
      <w:r>
        <w:rPr>
          <w:rFonts w:eastAsia="仿宋_GB2312"/>
          <w:sz w:val="32"/>
          <w:szCs w:val="32"/>
        </w:rPr>
        <w:t>6.法律、行政法规规定的其他材料。</w:t>
      </w:r>
    </w:p>
    <w:p>
      <w:pPr>
        <w:spacing w:line="560" w:lineRule="exact"/>
        <w:ind w:firstLine="640" w:firstLineChars="200"/>
        <w:rPr>
          <w:rFonts w:eastAsia="仿宋_GB2312"/>
          <w:sz w:val="32"/>
          <w:szCs w:val="32"/>
        </w:rPr>
      </w:pPr>
      <w:r>
        <w:rPr>
          <w:rFonts w:eastAsia="仿宋_GB2312"/>
          <w:sz w:val="32"/>
          <w:szCs w:val="32"/>
        </w:rPr>
        <w:t>2.4 审查要点</w:t>
      </w:r>
    </w:p>
    <w:p>
      <w:pPr>
        <w:spacing w:line="560" w:lineRule="exact"/>
        <w:ind w:firstLine="640" w:firstLineChars="200"/>
        <w:rPr>
          <w:rFonts w:eastAsia="仿宋_GB2312"/>
          <w:sz w:val="32"/>
          <w:szCs w:val="32"/>
        </w:rPr>
      </w:pPr>
      <w:r>
        <w:rPr>
          <w:rFonts w:eastAsia="仿宋_GB2312"/>
          <w:sz w:val="32"/>
          <w:szCs w:val="32"/>
        </w:rPr>
        <w:t>不动产登记机构在审核过程中应注意以下要点:</w:t>
      </w:r>
    </w:p>
    <w:p>
      <w:pPr>
        <w:spacing w:line="560" w:lineRule="exact"/>
        <w:ind w:firstLine="640" w:firstLineChars="200"/>
        <w:rPr>
          <w:rFonts w:eastAsia="仿宋_GB2312"/>
          <w:sz w:val="32"/>
          <w:szCs w:val="32"/>
        </w:rPr>
      </w:pPr>
      <w:r>
        <w:rPr>
          <w:rFonts w:eastAsia="仿宋_GB2312"/>
          <w:sz w:val="32"/>
          <w:szCs w:val="32"/>
        </w:rPr>
        <w:t>1.申请变更登记的居住权是否已经登记;</w:t>
      </w:r>
    </w:p>
    <w:p>
      <w:pPr>
        <w:spacing w:line="560" w:lineRule="exact"/>
        <w:ind w:firstLine="640" w:firstLineChars="200"/>
        <w:rPr>
          <w:rFonts w:eastAsia="仿宋_GB2312"/>
          <w:sz w:val="32"/>
          <w:szCs w:val="32"/>
        </w:rPr>
      </w:pPr>
      <w:r>
        <w:rPr>
          <w:rFonts w:eastAsia="仿宋_GB2312"/>
          <w:sz w:val="32"/>
          <w:szCs w:val="32"/>
        </w:rPr>
        <w:t>2.申请材料是否按照要求提供齐全、有效;</w:t>
      </w:r>
    </w:p>
    <w:p>
      <w:pPr>
        <w:spacing w:line="560" w:lineRule="exact"/>
        <w:ind w:firstLine="640" w:firstLineChars="200"/>
        <w:rPr>
          <w:rFonts w:eastAsia="仿宋_GB2312"/>
          <w:sz w:val="32"/>
          <w:szCs w:val="32"/>
        </w:rPr>
      </w:pPr>
      <w:r>
        <w:rPr>
          <w:rFonts w:eastAsia="仿宋_GB2312"/>
          <w:sz w:val="32"/>
          <w:szCs w:val="32"/>
        </w:rPr>
        <w:t>3.申请变更事项与变更材料记载的变更事实是否一致;</w:t>
      </w:r>
    </w:p>
    <w:p>
      <w:pPr>
        <w:spacing w:line="560" w:lineRule="exact"/>
        <w:ind w:firstLine="640" w:firstLineChars="200"/>
        <w:rPr>
          <w:rFonts w:eastAsia="仿宋_GB2312"/>
          <w:sz w:val="32"/>
          <w:szCs w:val="32"/>
        </w:rPr>
      </w:pPr>
      <w:r>
        <w:rPr>
          <w:rFonts w:eastAsia="仿宋_GB2312"/>
          <w:sz w:val="32"/>
          <w:szCs w:val="32"/>
        </w:rPr>
        <w:t>4.申请登记事项与居住权登记簿的记载是否冲突;</w:t>
      </w:r>
    </w:p>
    <w:p>
      <w:pPr>
        <w:spacing w:line="560" w:lineRule="exact"/>
        <w:ind w:firstLine="640" w:firstLineChars="200"/>
        <w:rPr>
          <w:rFonts w:eastAsia="仿宋_GB2312"/>
          <w:sz w:val="32"/>
          <w:szCs w:val="32"/>
        </w:rPr>
      </w:pPr>
      <w:r>
        <w:rPr>
          <w:rFonts w:eastAsia="仿宋_GB2312"/>
          <w:sz w:val="32"/>
          <w:szCs w:val="32"/>
        </w:rPr>
        <w:t>5.检查信息是否录入完整，并补充完整信息;</w:t>
      </w:r>
    </w:p>
    <w:p>
      <w:pPr>
        <w:spacing w:line="560" w:lineRule="exact"/>
        <w:ind w:firstLine="640"/>
        <w:rPr>
          <w:rFonts w:eastAsia="仿宋_GB2312"/>
          <w:sz w:val="32"/>
          <w:szCs w:val="32"/>
        </w:rPr>
      </w:pPr>
      <w:r>
        <w:rPr>
          <w:rFonts w:eastAsia="仿宋_GB2312"/>
          <w:sz w:val="32"/>
          <w:szCs w:val="32"/>
        </w:rPr>
        <w:t>6.申请</w:t>
      </w:r>
      <w:r>
        <w:rPr>
          <w:rFonts w:hint="eastAsia" w:eastAsia="仿宋_GB2312"/>
          <w:sz w:val="32"/>
          <w:szCs w:val="32"/>
        </w:rPr>
        <w:t>变更</w:t>
      </w:r>
      <w:r>
        <w:rPr>
          <w:rFonts w:eastAsia="仿宋_GB2312"/>
          <w:sz w:val="32"/>
          <w:szCs w:val="32"/>
        </w:rPr>
        <w:t>居住权的不动产</w:t>
      </w:r>
      <w:r>
        <w:rPr>
          <w:rFonts w:hint="eastAsia" w:eastAsia="仿宋_GB2312"/>
          <w:sz w:val="32"/>
          <w:szCs w:val="32"/>
        </w:rPr>
        <w:t>是否</w:t>
      </w:r>
      <w:r>
        <w:rPr>
          <w:rFonts w:eastAsia="仿宋_GB2312"/>
          <w:sz w:val="32"/>
          <w:szCs w:val="32"/>
        </w:rPr>
        <w:t>存在预告登记</w:t>
      </w:r>
      <w:r>
        <w:rPr>
          <w:rFonts w:hint="eastAsia" w:eastAsia="仿宋_GB2312"/>
          <w:sz w:val="32"/>
          <w:szCs w:val="32"/>
        </w:rPr>
        <w:t>、抵押登记等情形。存在预告登记、抵押登记的，按本操作规范2.3.5第二项规定审查相关材料；</w:t>
      </w:r>
    </w:p>
    <w:p>
      <w:pPr>
        <w:spacing w:line="560" w:lineRule="exact"/>
        <w:ind w:firstLine="640"/>
        <w:rPr>
          <w:rFonts w:eastAsia="仿宋_GB2312"/>
          <w:sz w:val="32"/>
          <w:szCs w:val="32"/>
        </w:rPr>
      </w:pPr>
      <w:r>
        <w:rPr>
          <w:rFonts w:eastAsia="仿宋_GB2312"/>
          <w:sz w:val="32"/>
          <w:szCs w:val="32"/>
        </w:rPr>
        <w:t>7.司法机关或</w:t>
      </w:r>
      <w:r>
        <w:rPr>
          <w:rFonts w:hint="eastAsia" w:eastAsia="仿宋_GB2312"/>
          <w:sz w:val="32"/>
          <w:szCs w:val="32"/>
        </w:rPr>
        <w:t>者</w:t>
      </w:r>
      <w:r>
        <w:rPr>
          <w:rFonts w:eastAsia="仿宋_GB2312"/>
          <w:sz w:val="32"/>
          <w:szCs w:val="32"/>
        </w:rPr>
        <w:t>行政机关依法限制权利的不动产不得办理居住权变更事宜。</w:t>
      </w:r>
    </w:p>
    <w:p>
      <w:pPr>
        <w:spacing w:line="560" w:lineRule="exact"/>
        <w:ind w:firstLine="640" w:firstLineChars="200"/>
        <w:rPr>
          <w:rFonts w:eastAsia="仿宋_GB2312"/>
          <w:sz w:val="32"/>
          <w:szCs w:val="32"/>
        </w:rPr>
      </w:pPr>
      <w:r>
        <w:rPr>
          <w:rFonts w:eastAsia="仿宋_GB2312"/>
          <w:sz w:val="32"/>
          <w:szCs w:val="32"/>
        </w:rPr>
        <w:t>3.注销登记</w:t>
      </w:r>
    </w:p>
    <w:p>
      <w:pPr>
        <w:spacing w:line="560" w:lineRule="exact"/>
        <w:ind w:firstLine="640" w:firstLineChars="200"/>
        <w:rPr>
          <w:rFonts w:eastAsia="仿宋_GB2312"/>
          <w:sz w:val="32"/>
          <w:szCs w:val="32"/>
        </w:rPr>
      </w:pPr>
      <w:r>
        <w:rPr>
          <w:rFonts w:eastAsia="仿宋_GB2312"/>
          <w:sz w:val="32"/>
          <w:szCs w:val="32"/>
        </w:rPr>
        <w:t>3.1 适用</w:t>
      </w:r>
    </w:p>
    <w:p>
      <w:pPr>
        <w:spacing w:line="560" w:lineRule="exact"/>
        <w:ind w:firstLine="640" w:firstLineChars="200"/>
        <w:rPr>
          <w:rFonts w:eastAsia="仿宋_GB2312"/>
          <w:sz w:val="32"/>
          <w:szCs w:val="32"/>
        </w:rPr>
      </w:pPr>
      <w:r>
        <w:rPr>
          <w:rFonts w:eastAsia="仿宋_GB2312"/>
          <w:sz w:val="32"/>
          <w:szCs w:val="32"/>
        </w:rPr>
        <w:t>已经登记的居住权，发生以下情形之一的，当事人可以申请居住权注销登记:</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1.居住权人死亡的；</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2.居住权期限届满；</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3.居住权人放弃居住权的；</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4.居住权合同解除的；</w:t>
      </w:r>
    </w:p>
    <w:p>
      <w:pPr>
        <w:pStyle w:val="14"/>
        <w:widowControl/>
        <w:shd w:val="clear" w:color="auto" w:fill="FFFFFF"/>
        <w:spacing w:line="560" w:lineRule="exact"/>
        <w:ind w:firstLine="480" w:firstLineChars="150"/>
        <w:jc w:val="left"/>
        <w:rPr>
          <w:rFonts w:eastAsia="仿宋_GB2312"/>
          <w:sz w:val="32"/>
          <w:szCs w:val="32"/>
        </w:rPr>
      </w:pPr>
      <w:r>
        <w:rPr>
          <w:rFonts w:eastAsia="仿宋_GB2312"/>
          <w:color w:val="000000"/>
          <w:kern w:val="0"/>
          <w:sz w:val="32"/>
          <w:szCs w:val="32"/>
        </w:rPr>
        <w:t>5.因</w:t>
      </w:r>
      <w:r>
        <w:rPr>
          <w:rFonts w:eastAsia="仿宋_GB2312"/>
          <w:sz w:val="32"/>
          <w:szCs w:val="32"/>
        </w:rPr>
        <w:t>人民法院、仲裁机构的生效法律文书等导致居住权消灭的；</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6.</w:t>
      </w:r>
      <w:r>
        <w:rPr>
          <w:rFonts w:eastAsia="仿宋_GB2312"/>
          <w:sz w:val="32"/>
          <w:szCs w:val="32"/>
        </w:rPr>
        <w:t>因</w:t>
      </w:r>
      <w:r>
        <w:rPr>
          <w:rFonts w:eastAsia="仿宋_GB2312"/>
          <w:color w:val="000000"/>
          <w:kern w:val="0"/>
          <w:sz w:val="32"/>
          <w:szCs w:val="32"/>
        </w:rPr>
        <w:t>设立居住权的不动产灭失或者被征收等导致居住权消灭的</w:t>
      </w:r>
      <w:r>
        <w:rPr>
          <w:rFonts w:hint="eastAsia" w:eastAsia="仿宋_GB2312"/>
          <w:color w:val="000000"/>
          <w:kern w:val="0"/>
          <w:sz w:val="32"/>
          <w:szCs w:val="32"/>
        </w:rPr>
        <w:t>;</w:t>
      </w:r>
    </w:p>
    <w:p>
      <w:pPr>
        <w:pStyle w:val="14"/>
        <w:widowControl/>
        <w:shd w:val="clear" w:color="auto" w:fill="FFFFFF"/>
        <w:spacing w:line="560" w:lineRule="exact"/>
        <w:ind w:firstLine="480" w:firstLineChars="150"/>
        <w:jc w:val="left"/>
        <w:rPr>
          <w:rFonts w:eastAsia="仿宋_GB2312"/>
          <w:color w:val="000000"/>
          <w:kern w:val="0"/>
          <w:sz w:val="32"/>
          <w:szCs w:val="32"/>
        </w:rPr>
      </w:pPr>
      <w:r>
        <w:rPr>
          <w:rFonts w:eastAsia="仿宋_GB2312"/>
          <w:color w:val="000000"/>
          <w:kern w:val="0"/>
          <w:sz w:val="32"/>
          <w:szCs w:val="32"/>
        </w:rPr>
        <w:t>7.居住权消灭的其他情形。</w:t>
      </w:r>
    </w:p>
    <w:p>
      <w:pPr>
        <w:spacing w:line="560" w:lineRule="exact"/>
        <w:ind w:firstLine="640" w:firstLineChars="200"/>
        <w:rPr>
          <w:rFonts w:eastAsia="仿宋_GB2312"/>
          <w:sz w:val="32"/>
          <w:szCs w:val="32"/>
        </w:rPr>
      </w:pPr>
      <w:r>
        <w:rPr>
          <w:rFonts w:eastAsia="仿宋_GB2312"/>
          <w:sz w:val="32"/>
          <w:szCs w:val="32"/>
        </w:rPr>
        <w:t>3.2</w:t>
      </w:r>
      <w:r>
        <w:rPr>
          <w:rFonts w:hint="eastAsia" w:eastAsia="仿宋_GB2312"/>
          <w:sz w:val="32"/>
          <w:szCs w:val="32"/>
        </w:rPr>
        <w:t xml:space="preserve"> </w:t>
      </w:r>
      <w:r>
        <w:rPr>
          <w:rFonts w:eastAsia="仿宋_GB2312"/>
          <w:sz w:val="32"/>
          <w:szCs w:val="32"/>
        </w:rPr>
        <w:t>申请主体</w:t>
      </w:r>
    </w:p>
    <w:p>
      <w:pPr>
        <w:spacing w:line="560" w:lineRule="exact"/>
        <w:ind w:firstLine="640" w:firstLineChars="200"/>
        <w:rPr>
          <w:rFonts w:eastAsia="仿宋_GB2312"/>
          <w:sz w:val="32"/>
          <w:szCs w:val="32"/>
        </w:rPr>
      </w:pPr>
      <w:r>
        <w:rPr>
          <w:rFonts w:eastAsia="仿宋_GB2312"/>
          <w:sz w:val="32"/>
          <w:szCs w:val="32"/>
        </w:rPr>
        <w:t>1.居住权人死亡的，由房屋所有权人单方申请；</w:t>
      </w:r>
    </w:p>
    <w:p>
      <w:pPr>
        <w:spacing w:line="560" w:lineRule="exact"/>
        <w:ind w:firstLine="640" w:firstLineChars="200"/>
        <w:rPr>
          <w:rFonts w:eastAsia="仿宋_GB2312"/>
          <w:sz w:val="32"/>
          <w:szCs w:val="32"/>
        </w:rPr>
      </w:pPr>
      <w:r>
        <w:rPr>
          <w:rFonts w:eastAsia="仿宋_GB2312"/>
          <w:sz w:val="32"/>
          <w:szCs w:val="32"/>
        </w:rPr>
        <w:t>2.居住权期限届满，由居住权人或</w:t>
      </w:r>
      <w:r>
        <w:rPr>
          <w:rFonts w:hint="eastAsia" w:eastAsia="仿宋_GB2312"/>
          <w:sz w:val="32"/>
          <w:szCs w:val="32"/>
        </w:rPr>
        <w:t>者</w:t>
      </w:r>
      <w:r>
        <w:rPr>
          <w:rFonts w:eastAsia="仿宋_GB2312"/>
          <w:sz w:val="32"/>
          <w:szCs w:val="32"/>
        </w:rPr>
        <w:t>房屋所有权人单方申请;</w:t>
      </w:r>
    </w:p>
    <w:p>
      <w:pPr>
        <w:spacing w:line="560" w:lineRule="exact"/>
        <w:ind w:firstLine="640" w:firstLineChars="200"/>
        <w:rPr>
          <w:rFonts w:eastAsia="仿宋_GB2312"/>
          <w:sz w:val="32"/>
          <w:szCs w:val="32"/>
        </w:rPr>
      </w:pPr>
      <w:r>
        <w:rPr>
          <w:rFonts w:eastAsia="仿宋_GB2312"/>
          <w:sz w:val="32"/>
          <w:szCs w:val="32"/>
        </w:rPr>
        <w:t>3.居住权人放弃权利的，由居住权人</w:t>
      </w:r>
      <w:r>
        <w:rPr>
          <w:rFonts w:hint="eastAsia" w:eastAsia="仿宋_GB2312"/>
          <w:sz w:val="32"/>
          <w:szCs w:val="32"/>
        </w:rPr>
        <w:t>或者房屋所有权人</w:t>
      </w:r>
      <w:r>
        <w:rPr>
          <w:rFonts w:eastAsia="仿宋_GB2312"/>
          <w:sz w:val="32"/>
          <w:szCs w:val="32"/>
        </w:rPr>
        <w:t>单方申请;</w:t>
      </w:r>
    </w:p>
    <w:p>
      <w:pPr>
        <w:spacing w:line="560" w:lineRule="exact"/>
        <w:ind w:firstLine="640" w:firstLineChars="200"/>
        <w:rPr>
          <w:rFonts w:eastAsia="仿宋_GB2312"/>
          <w:sz w:val="32"/>
          <w:szCs w:val="32"/>
        </w:rPr>
      </w:pPr>
      <w:r>
        <w:rPr>
          <w:rFonts w:eastAsia="仿宋_GB2312"/>
          <w:color w:val="000000"/>
          <w:kern w:val="0"/>
          <w:sz w:val="32"/>
          <w:szCs w:val="32"/>
        </w:rPr>
        <w:t>4.解除居住权合同的，由解除居住权合同的双方当事人共同申请；</w:t>
      </w:r>
    </w:p>
    <w:p>
      <w:pPr>
        <w:spacing w:line="560" w:lineRule="exact"/>
        <w:ind w:firstLine="640" w:firstLineChars="200"/>
        <w:rPr>
          <w:rFonts w:eastAsia="仿宋_GB2312"/>
          <w:sz w:val="32"/>
          <w:szCs w:val="32"/>
        </w:rPr>
      </w:pPr>
      <w:r>
        <w:rPr>
          <w:rFonts w:eastAsia="仿宋_GB2312"/>
          <w:sz w:val="32"/>
          <w:szCs w:val="32"/>
        </w:rPr>
        <w:t>5.因人民法院、仲裁机构的生效法律文书等导致居住权消灭的，由可由居住权人、房屋所有权人或者相关不动产权利人单方申请；</w:t>
      </w:r>
    </w:p>
    <w:p>
      <w:pPr>
        <w:spacing w:line="560" w:lineRule="exact"/>
        <w:ind w:firstLine="640" w:firstLineChars="200"/>
        <w:rPr>
          <w:rFonts w:eastAsia="仿宋_GB2312"/>
          <w:sz w:val="32"/>
          <w:szCs w:val="32"/>
        </w:rPr>
      </w:pPr>
      <w:r>
        <w:rPr>
          <w:rFonts w:eastAsia="仿宋_GB2312"/>
          <w:sz w:val="32"/>
          <w:szCs w:val="32"/>
        </w:rPr>
        <w:t>6.因设立居住权的不动产灭失或者被征收等导致居住权消灭的，由居住权人或</w:t>
      </w:r>
      <w:r>
        <w:rPr>
          <w:rFonts w:hint="eastAsia" w:eastAsia="仿宋_GB2312"/>
          <w:sz w:val="32"/>
          <w:szCs w:val="32"/>
        </w:rPr>
        <w:t>者</w:t>
      </w:r>
      <w:r>
        <w:rPr>
          <w:rFonts w:eastAsia="仿宋_GB2312"/>
          <w:sz w:val="32"/>
          <w:szCs w:val="32"/>
        </w:rPr>
        <w:t>房屋所有权人单方申请。</w:t>
      </w:r>
    </w:p>
    <w:p>
      <w:pPr>
        <w:spacing w:line="560" w:lineRule="exact"/>
        <w:ind w:firstLine="640" w:firstLineChars="200"/>
        <w:rPr>
          <w:rFonts w:eastAsia="仿宋_GB2312"/>
          <w:sz w:val="32"/>
          <w:szCs w:val="32"/>
        </w:rPr>
      </w:pPr>
      <w:r>
        <w:rPr>
          <w:rFonts w:eastAsia="仿宋_GB2312"/>
          <w:sz w:val="32"/>
          <w:szCs w:val="32"/>
        </w:rPr>
        <w:t>已设立居住权的不动产灭失导致居住权消灭，当事人未申请办理注销登记的，不动产登记机构可同时依职权办理不动产注销登记和居住权注销登记；因不动产被依法征收等导致居住权消灭的，不动产登记机构可同时依嘱托办理不动产注销登记和居住权注销登记。</w:t>
      </w:r>
    </w:p>
    <w:p>
      <w:pPr>
        <w:spacing w:line="560" w:lineRule="exact"/>
        <w:ind w:firstLine="640" w:firstLineChars="200"/>
        <w:rPr>
          <w:rFonts w:eastAsia="仿宋_GB2312"/>
          <w:sz w:val="32"/>
          <w:szCs w:val="32"/>
        </w:rPr>
      </w:pPr>
      <w:r>
        <w:rPr>
          <w:rFonts w:eastAsia="仿宋_GB2312"/>
          <w:sz w:val="32"/>
          <w:szCs w:val="32"/>
        </w:rPr>
        <w:t>3.3 申请材料</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1.不动产登记申请书；</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2.申请人、代理人身份证明材料、授权委托书；</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3.不动产权属证书；</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4.不动产登记证明；</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5.居住权注销的材料（根据居住权注销情形选择提交）：</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（1）居住权人死亡的，提交居住权人死亡证明；</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（2）居住权期限届满的，提交期限届满的证明材料；</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（3）居住权人放弃居住权的，提交放弃权利的书面材料；</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（4）解除居住权合同的，提交居住权合同解除的材料；</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（5）因人民法院、仲裁机构的生效法律文书导致居住权消灭的，提交生效法律文书(可不提供不动产登记证明）；</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（6）因设立居住权的不动产灭失或</w:t>
      </w:r>
      <w:r>
        <w:rPr>
          <w:rFonts w:hint="eastAsia" w:eastAsia="仿宋_GB2312"/>
          <w:color w:val="000000"/>
          <w:kern w:val="0"/>
          <w:sz w:val="32"/>
          <w:szCs w:val="32"/>
        </w:rPr>
        <w:t>者</w:t>
      </w:r>
      <w:r>
        <w:rPr>
          <w:rFonts w:eastAsia="仿宋_GB2312"/>
          <w:color w:val="000000"/>
          <w:kern w:val="0"/>
          <w:sz w:val="32"/>
          <w:szCs w:val="32"/>
        </w:rPr>
        <w:t>被征收等导致居住权消灭的，提交不动产灭失材料或</w:t>
      </w:r>
      <w:r>
        <w:rPr>
          <w:rFonts w:hint="eastAsia" w:eastAsia="仿宋_GB2312"/>
          <w:color w:val="000000"/>
          <w:kern w:val="0"/>
          <w:sz w:val="32"/>
          <w:szCs w:val="32"/>
        </w:rPr>
        <w:t>者</w:t>
      </w:r>
      <w:r>
        <w:rPr>
          <w:rFonts w:eastAsia="仿宋_GB2312"/>
          <w:color w:val="000000"/>
          <w:kern w:val="0"/>
          <w:sz w:val="32"/>
          <w:szCs w:val="32"/>
        </w:rPr>
        <w:t>人民政府生效的决定书等；</w:t>
      </w:r>
    </w:p>
    <w:p>
      <w:pPr>
        <w:widowControl/>
        <w:shd w:val="clear" w:color="auto" w:fill="FFFFFF"/>
        <w:spacing w:line="560" w:lineRule="exact"/>
        <w:ind w:firstLine="566" w:firstLineChars="177"/>
        <w:jc w:val="left"/>
        <w:rPr>
          <w:rFonts w:eastAsia="仿宋_GB2312"/>
          <w:color w:val="000000"/>
          <w:kern w:val="0"/>
          <w:sz w:val="32"/>
          <w:szCs w:val="32"/>
        </w:rPr>
      </w:pPr>
      <w:r>
        <w:rPr>
          <w:rFonts w:eastAsia="仿宋_GB2312"/>
          <w:color w:val="000000"/>
          <w:kern w:val="0"/>
          <w:sz w:val="32"/>
          <w:szCs w:val="32"/>
        </w:rPr>
        <w:t>6.法律、行政法规规定的其他材料。</w:t>
      </w:r>
    </w:p>
    <w:p>
      <w:pPr>
        <w:spacing w:line="560" w:lineRule="exact"/>
        <w:ind w:firstLine="640" w:firstLineChars="200"/>
        <w:rPr>
          <w:rFonts w:eastAsia="仿宋_GB2312"/>
          <w:sz w:val="32"/>
          <w:szCs w:val="32"/>
        </w:rPr>
      </w:pPr>
      <w:r>
        <w:rPr>
          <w:rFonts w:eastAsia="仿宋_GB2312"/>
          <w:sz w:val="32"/>
          <w:szCs w:val="32"/>
        </w:rPr>
        <w:t>3.4 审查要点</w:t>
      </w:r>
    </w:p>
    <w:p>
      <w:pPr>
        <w:spacing w:line="560" w:lineRule="exact"/>
        <w:ind w:firstLine="640" w:firstLineChars="200"/>
        <w:rPr>
          <w:rFonts w:eastAsia="仿宋_GB2312"/>
          <w:sz w:val="32"/>
          <w:szCs w:val="32"/>
        </w:rPr>
      </w:pPr>
      <w:r>
        <w:rPr>
          <w:rFonts w:eastAsia="仿宋_GB2312"/>
          <w:sz w:val="32"/>
          <w:szCs w:val="32"/>
        </w:rPr>
        <w:t>不动产登记机构在审核过程中应注意以下要点:</w:t>
      </w:r>
    </w:p>
    <w:p>
      <w:pPr>
        <w:spacing w:line="560" w:lineRule="exact"/>
        <w:ind w:firstLine="640" w:firstLineChars="200"/>
        <w:rPr>
          <w:rFonts w:eastAsia="仿宋_GB2312"/>
          <w:sz w:val="32"/>
          <w:szCs w:val="32"/>
        </w:rPr>
      </w:pPr>
      <w:r>
        <w:rPr>
          <w:rFonts w:eastAsia="仿宋_GB2312"/>
          <w:sz w:val="32"/>
          <w:szCs w:val="32"/>
        </w:rPr>
        <w:t>1.申请注销登记的居住权是否已经登记;</w:t>
      </w:r>
    </w:p>
    <w:p>
      <w:pPr>
        <w:spacing w:line="560" w:lineRule="exact"/>
        <w:ind w:firstLine="640" w:firstLineChars="200"/>
        <w:rPr>
          <w:rFonts w:eastAsia="仿宋_GB2312"/>
          <w:sz w:val="32"/>
          <w:szCs w:val="32"/>
        </w:rPr>
      </w:pPr>
      <w:r>
        <w:rPr>
          <w:rFonts w:eastAsia="仿宋_GB2312"/>
          <w:sz w:val="32"/>
          <w:szCs w:val="32"/>
        </w:rPr>
        <w:t>2.申请登记事项与不动产登记簿的记载是否冲突;</w:t>
      </w:r>
    </w:p>
    <w:p>
      <w:pPr>
        <w:spacing w:line="560" w:lineRule="exact"/>
        <w:ind w:firstLine="640" w:firstLineChars="200"/>
        <w:rPr>
          <w:rFonts w:eastAsia="仿宋_GB2312"/>
          <w:sz w:val="32"/>
          <w:szCs w:val="32"/>
        </w:rPr>
      </w:pPr>
      <w:r>
        <w:rPr>
          <w:rFonts w:eastAsia="仿宋_GB2312"/>
          <w:sz w:val="32"/>
          <w:szCs w:val="32"/>
        </w:rPr>
        <w:t>3.申请注销事项与注销材料记载的注销事实是否一致。</w:t>
      </w:r>
    </w:p>
    <w:p>
      <w:pPr>
        <w:spacing w:line="560" w:lineRule="exact"/>
        <w:ind w:firstLine="643" w:firstLineChars="200"/>
        <w:rPr>
          <w:rFonts w:eastAsia="楷体_GB2312"/>
          <w:b/>
          <w:bCs/>
          <w:sz w:val="32"/>
          <w:szCs w:val="21"/>
        </w:rPr>
      </w:pPr>
      <w:r>
        <w:rPr>
          <w:rFonts w:eastAsia="楷体_GB2312"/>
          <w:b/>
          <w:bCs/>
          <w:sz w:val="32"/>
          <w:szCs w:val="21"/>
        </w:rPr>
        <w:t>（二）办理流程</w:t>
      </w:r>
    </w:p>
    <w:p>
      <w:pPr>
        <w:spacing w:line="560" w:lineRule="exact"/>
        <w:ind w:firstLine="640" w:firstLineChars="200"/>
        <w:rPr>
          <w:rFonts w:eastAsia="仿宋_GB2312"/>
          <w:sz w:val="32"/>
          <w:szCs w:val="21"/>
        </w:rPr>
      </w:pPr>
      <w:r>
        <w:rPr>
          <w:rFonts w:eastAsia="仿宋_GB2312"/>
          <w:sz w:val="32"/>
          <w:szCs w:val="21"/>
        </w:rPr>
        <w:t>1.首次、变更登记</w:t>
      </w:r>
    </w:p>
    <w:p>
      <w:pPr>
        <w:spacing w:line="560" w:lineRule="exact"/>
        <w:ind w:firstLine="640" w:firstLineChars="200"/>
        <w:rPr>
          <w:rFonts w:eastAsia="仿宋_GB2312"/>
          <w:sz w:val="32"/>
          <w:szCs w:val="21"/>
        </w:rPr>
      </w:pPr>
      <w:r>
        <w:rPr>
          <w:rFonts w:eastAsia="仿宋_GB2312"/>
          <w:sz w:val="32"/>
          <w:szCs w:val="21"/>
        </w:rPr>
        <w:t>受理→审核→登簿发证→归档。</w:t>
      </w:r>
    </w:p>
    <w:p>
      <w:pPr>
        <w:spacing w:line="560" w:lineRule="exact"/>
        <w:ind w:firstLine="640" w:firstLineChars="200"/>
        <w:rPr>
          <w:rFonts w:eastAsia="仿宋_GB2312"/>
          <w:sz w:val="32"/>
          <w:szCs w:val="21"/>
        </w:rPr>
      </w:pPr>
      <w:r>
        <w:rPr>
          <w:rFonts w:eastAsia="仿宋_GB2312"/>
          <w:sz w:val="32"/>
          <w:szCs w:val="21"/>
        </w:rPr>
        <w:t>2.注销登记</w:t>
      </w:r>
    </w:p>
    <w:p>
      <w:pPr>
        <w:spacing w:line="560" w:lineRule="exact"/>
        <w:ind w:firstLine="640" w:firstLineChars="200"/>
        <w:rPr>
          <w:rFonts w:eastAsia="楷体_GB2312"/>
          <w:sz w:val="32"/>
          <w:szCs w:val="21"/>
        </w:rPr>
      </w:pPr>
      <w:r>
        <w:rPr>
          <w:rFonts w:eastAsia="仿宋_GB2312"/>
          <w:sz w:val="32"/>
          <w:szCs w:val="21"/>
        </w:rPr>
        <w:t>受理→审核→登簿→归档</w:t>
      </w:r>
      <w:r>
        <w:rPr>
          <w:rFonts w:hint="eastAsia" w:eastAsia="仿宋_GB2312"/>
          <w:sz w:val="32"/>
          <w:szCs w:val="21"/>
        </w:rPr>
        <w:t>。</w:t>
      </w:r>
    </w:p>
    <w:p>
      <w:pPr>
        <w:spacing w:line="560" w:lineRule="exact"/>
        <w:ind w:firstLine="643" w:firstLineChars="200"/>
        <w:rPr>
          <w:rFonts w:eastAsia="楷体_GB2312"/>
          <w:b/>
          <w:bCs/>
          <w:sz w:val="32"/>
          <w:szCs w:val="21"/>
        </w:rPr>
      </w:pPr>
      <w:r>
        <w:rPr>
          <w:rFonts w:hint="eastAsia" w:eastAsia="楷体_GB2312"/>
          <w:b/>
          <w:bCs/>
          <w:sz w:val="32"/>
          <w:szCs w:val="21"/>
        </w:rPr>
        <w:t>（</w:t>
      </w:r>
      <w:r>
        <w:rPr>
          <w:rFonts w:eastAsia="楷体_GB2312"/>
          <w:b/>
          <w:bCs/>
          <w:sz w:val="32"/>
          <w:szCs w:val="21"/>
        </w:rPr>
        <w:t>三</w:t>
      </w:r>
      <w:r>
        <w:rPr>
          <w:rFonts w:hint="eastAsia" w:eastAsia="楷体_GB2312"/>
          <w:b/>
          <w:bCs/>
          <w:sz w:val="32"/>
          <w:szCs w:val="21"/>
        </w:rPr>
        <w:t>）</w:t>
      </w:r>
      <w:r>
        <w:rPr>
          <w:rFonts w:eastAsia="楷体_GB2312"/>
          <w:b/>
          <w:bCs/>
          <w:sz w:val="32"/>
          <w:szCs w:val="21"/>
        </w:rPr>
        <w:t>收费标准</w:t>
      </w:r>
    </w:p>
    <w:p>
      <w:pPr>
        <w:spacing w:line="560" w:lineRule="exact"/>
        <w:ind w:firstLine="640" w:firstLineChars="200"/>
        <w:rPr>
          <w:rFonts w:eastAsia="仿宋_GB2312"/>
          <w:sz w:val="32"/>
          <w:szCs w:val="21"/>
        </w:rPr>
      </w:pPr>
      <w:r>
        <w:rPr>
          <w:rFonts w:eastAsia="仿宋_GB2312"/>
          <w:sz w:val="32"/>
          <w:szCs w:val="21"/>
        </w:rPr>
        <w:t>暂不收取不动产登记费，待国家明确后，按照相关政策执行。</w:t>
      </w:r>
    </w:p>
    <w:p>
      <w:pPr>
        <w:spacing w:line="560" w:lineRule="exact"/>
        <w:ind w:firstLine="643" w:firstLineChars="200"/>
        <w:rPr>
          <w:rFonts w:eastAsia="楷体_GB2312"/>
          <w:b/>
          <w:bCs/>
          <w:sz w:val="32"/>
          <w:szCs w:val="21"/>
        </w:rPr>
      </w:pPr>
      <w:r>
        <w:rPr>
          <w:rFonts w:eastAsia="楷体_GB2312"/>
          <w:b/>
          <w:bCs/>
          <w:sz w:val="32"/>
          <w:szCs w:val="21"/>
        </w:rPr>
        <w:t>（四）办结时限</w:t>
      </w:r>
    </w:p>
    <w:p>
      <w:pPr>
        <w:spacing w:line="560" w:lineRule="exact"/>
        <w:ind w:firstLine="640" w:firstLineChars="200"/>
        <w:rPr>
          <w:rFonts w:eastAsia="仿宋_GB2312"/>
          <w:sz w:val="32"/>
          <w:szCs w:val="21"/>
        </w:rPr>
      </w:pPr>
      <w:r>
        <w:rPr>
          <w:rFonts w:eastAsia="仿宋_GB2312"/>
          <w:sz w:val="32"/>
          <w:szCs w:val="21"/>
        </w:rPr>
        <w:t>自受理之日起1个工作日内办结。</w:t>
      </w:r>
    </w:p>
    <w:p>
      <w:pPr>
        <w:spacing w:line="560" w:lineRule="exact"/>
        <w:ind w:firstLine="643" w:firstLineChars="200"/>
        <w:rPr>
          <w:rFonts w:eastAsia="楷体_GB2312"/>
          <w:b/>
          <w:bCs/>
          <w:sz w:val="32"/>
          <w:szCs w:val="21"/>
        </w:rPr>
      </w:pPr>
      <w:r>
        <w:rPr>
          <w:rFonts w:eastAsia="楷体_GB2312"/>
          <w:b/>
          <w:bCs/>
          <w:sz w:val="32"/>
          <w:szCs w:val="21"/>
        </w:rPr>
        <w:t>（五）登记结果</w:t>
      </w:r>
    </w:p>
    <w:p>
      <w:pPr>
        <w:spacing w:line="560" w:lineRule="exact"/>
        <w:ind w:firstLine="640" w:firstLineChars="200"/>
        <w:rPr>
          <w:rFonts w:eastAsia="仿宋_GB2312"/>
          <w:sz w:val="32"/>
          <w:szCs w:val="21"/>
        </w:rPr>
      </w:pPr>
      <w:r>
        <w:rPr>
          <w:rFonts w:eastAsia="仿宋_GB2312"/>
          <w:sz w:val="32"/>
          <w:szCs w:val="21"/>
        </w:rPr>
        <w:t>经审查符合登记条件的，应当将登记事项记载于不动产登记簿，并核发不动产登记证明。居住权变更、注销的，收回不动产登记证明原件归档，无法收回的，需在当地自然资源主管部门或者不动产登记机构网站，或者在当地公开发行的报刊上进行公告作废。</w:t>
      </w:r>
    </w:p>
    <w:p>
      <w:pPr>
        <w:spacing w:line="560" w:lineRule="exact"/>
        <w:ind w:firstLine="640" w:firstLineChars="200"/>
        <w:rPr>
          <w:rFonts w:eastAsia="仿宋_GB2312"/>
          <w:sz w:val="32"/>
          <w:szCs w:val="21"/>
        </w:rPr>
      </w:pPr>
      <w:r>
        <w:rPr>
          <w:rFonts w:eastAsia="仿宋_GB2312"/>
          <w:sz w:val="32"/>
          <w:szCs w:val="21"/>
        </w:rPr>
        <w:t>注：不动产登记证明应记载不动产登记证明号、证明权利或事项</w:t>
      </w:r>
      <w:r>
        <w:rPr>
          <w:rFonts w:hint="eastAsia" w:eastAsia="仿宋_GB2312"/>
          <w:sz w:val="32"/>
          <w:szCs w:val="21"/>
        </w:rPr>
        <w:t>（</w:t>
      </w:r>
      <w:r>
        <w:rPr>
          <w:rFonts w:eastAsia="仿宋_GB2312"/>
          <w:sz w:val="32"/>
          <w:szCs w:val="21"/>
        </w:rPr>
        <w:t>记载“居住权”</w:t>
      </w:r>
      <w:r>
        <w:rPr>
          <w:rFonts w:hint="eastAsia" w:eastAsia="仿宋_GB2312"/>
          <w:sz w:val="32"/>
          <w:szCs w:val="21"/>
        </w:rPr>
        <w:t>）</w:t>
      </w:r>
      <w:r>
        <w:rPr>
          <w:rFonts w:eastAsia="仿宋_GB2312"/>
          <w:sz w:val="32"/>
          <w:szCs w:val="21"/>
        </w:rPr>
        <w:t>、权利人</w:t>
      </w:r>
      <w:r>
        <w:rPr>
          <w:rFonts w:hint="eastAsia" w:eastAsia="仿宋_GB2312"/>
          <w:sz w:val="32"/>
          <w:szCs w:val="21"/>
        </w:rPr>
        <w:t>（</w:t>
      </w:r>
      <w:r>
        <w:rPr>
          <w:rFonts w:eastAsia="仿宋_GB2312"/>
          <w:sz w:val="32"/>
          <w:szCs w:val="21"/>
        </w:rPr>
        <w:t>记载</w:t>
      </w:r>
      <w:r>
        <w:rPr>
          <w:rFonts w:hint="eastAsia" w:eastAsia="仿宋_GB2312"/>
          <w:sz w:val="32"/>
          <w:szCs w:val="21"/>
        </w:rPr>
        <w:t>“</w:t>
      </w:r>
      <w:r>
        <w:rPr>
          <w:rFonts w:eastAsia="仿宋_GB2312"/>
          <w:sz w:val="32"/>
          <w:szCs w:val="21"/>
        </w:rPr>
        <w:t>居住权人</w:t>
      </w:r>
      <w:r>
        <w:rPr>
          <w:rFonts w:hint="eastAsia" w:eastAsia="仿宋_GB2312"/>
          <w:sz w:val="32"/>
          <w:szCs w:val="21"/>
        </w:rPr>
        <w:t>”）</w:t>
      </w:r>
      <w:r>
        <w:rPr>
          <w:rFonts w:eastAsia="仿宋_GB2312"/>
          <w:sz w:val="32"/>
          <w:szCs w:val="21"/>
        </w:rPr>
        <w:t>、义务人</w:t>
      </w:r>
      <w:r>
        <w:rPr>
          <w:rFonts w:hint="eastAsia" w:eastAsia="仿宋_GB2312"/>
          <w:sz w:val="32"/>
          <w:szCs w:val="21"/>
        </w:rPr>
        <w:t>（</w:t>
      </w:r>
      <w:r>
        <w:rPr>
          <w:rFonts w:eastAsia="仿宋_GB2312"/>
          <w:sz w:val="32"/>
          <w:szCs w:val="21"/>
        </w:rPr>
        <w:t>记载</w:t>
      </w:r>
      <w:r>
        <w:rPr>
          <w:rFonts w:hint="eastAsia" w:eastAsia="仿宋_GB2312"/>
          <w:sz w:val="32"/>
          <w:szCs w:val="21"/>
        </w:rPr>
        <w:t>“</w:t>
      </w:r>
      <w:r>
        <w:rPr>
          <w:rFonts w:eastAsia="仿宋_GB2312"/>
          <w:sz w:val="32"/>
          <w:szCs w:val="21"/>
        </w:rPr>
        <w:t>房屋所有权人</w:t>
      </w:r>
      <w:r>
        <w:rPr>
          <w:rFonts w:hint="eastAsia" w:eastAsia="仿宋_GB2312"/>
          <w:sz w:val="32"/>
          <w:szCs w:val="21"/>
        </w:rPr>
        <w:t>”）</w:t>
      </w:r>
      <w:r>
        <w:rPr>
          <w:rFonts w:eastAsia="仿宋_GB2312"/>
          <w:sz w:val="32"/>
          <w:szCs w:val="21"/>
        </w:rPr>
        <w:t>、坐落、不动产单元号、其他</w:t>
      </w:r>
      <w:r>
        <w:rPr>
          <w:rFonts w:hint="eastAsia" w:eastAsia="仿宋_GB2312"/>
          <w:sz w:val="32"/>
          <w:szCs w:val="21"/>
        </w:rPr>
        <w:t>（</w:t>
      </w:r>
      <w:r>
        <w:rPr>
          <w:rFonts w:eastAsia="仿宋_GB2312"/>
          <w:sz w:val="32"/>
          <w:szCs w:val="21"/>
        </w:rPr>
        <w:t>记载</w:t>
      </w:r>
      <w:r>
        <w:rPr>
          <w:rFonts w:hint="eastAsia" w:eastAsia="仿宋_GB2312"/>
          <w:sz w:val="32"/>
          <w:szCs w:val="21"/>
        </w:rPr>
        <w:t>“</w:t>
      </w:r>
      <w:r>
        <w:rPr>
          <w:rFonts w:eastAsia="仿宋_GB2312"/>
          <w:sz w:val="32"/>
          <w:szCs w:val="21"/>
        </w:rPr>
        <w:t>居住期限</w:t>
      </w:r>
      <w:r>
        <w:rPr>
          <w:rFonts w:hint="eastAsia" w:eastAsia="仿宋_GB2312"/>
          <w:sz w:val="32"/>
          <w:szCs w:val="21"/>
        </w:rPr>
        <w:t>”）</w:t>
      </w:r>
      <w:r>
        <w:rPr>
          <w:rFonts w:eastAsia="仿宋_GB2312"/>
          <w:sz w:val="32"/>
          <w:szCs w:val="21"/>
        </w:rPr>
        <w:t>、附记</w:t>
      </w:r>
      <w:r>
        <w:rPr>
          <w:rFonts w:hint="eastAsia" w:eastAsia="仿宋_GB2312"/>
          <w:sz w:val="32"/>
          <w:szCs w:val="21"/>
        </w:rPr>
        <w:t>（</w:t>
      </w:r>
      <w:r>
        <w:rPr>
          <w:rFonts w:eastAsia="仿宋_GB2312"/>
          <w:sz w:val="32"/>
          <w:szCs w:val="21"/>
        </w:rPr>
        <w:t>记载</w:t>
      </w:r>
      <w:r>
        <w:rPr>
          <w:rFonts w:hint="eastAsia" w:eastAsia="仿宋_GB2312"/>
          <w:sz w:val="32"/>
          <w:szCs w:val="21"/>
        </w:rPr>
        <w:t>“</w:t>
      </w:r>
      <w:r>
        <w:rPr>
          <w:rFonts w:eastAsia="仿宋_GB2312"/>
          <w:sz w:val="32"/>
          <w:szCs w:val="21"/>
        </w:rPr>
        <w:t>不动产权属证书号</w:t>
      </w:r>
      <w:r>
        <w:rPr>
          <w:rFonts w:hint="eastAsia" w:eastAsia="仿宋_GB2312"/>
          <w:sz w:val="32"/>
          <w:szCs w:val="21"/>
        </w:rPr>
        <w:t>”）</w:t>
      </w:r>
      <w:r>
        <w:rPr>
          <w:rFonts w:eastAsia="仿宋_GB2312"/>
          <w:sz w:val="32"/>
          <w:szCs w:val="21"/>
        </w:rPr>
        <w:t>栏目信息。</w:t>
      </w:r>
    </w:p>
    <w:p>
      <w:pPr>
        <w:spacing w:line="560" w:lineRule="exact"/>
        <w:ind w:firstLine="640" w:firstLineChars="200"/>
        <w:rPr>
          <w:rFonts w:eastAsia="仿宋_GB2312"/>
          <w:sz w:val="32"/>
          <w:szCs w:val="21"/>
        </w:rPr>
      </w:pPr>
      <w:r>
        <w:rPr>
          <w:rFonts w:eastAsia="仿宋_GB2312"/>
          <w:sz w:val="32"/>
          <w:szCs w:val="21"/>
        </w:rPr>
        <w:t>本规范所涉及的相关政策规定，如与国家后续新出台的政策规定不一致的，以新出台的政策规定为准。</w:t>
      </w:r>
    </w:p>
    <w:p>
      <w:pPr>
        <w:spacing w:line="560" w:lineRule="exact"/>
        <w:rPr>
          <w:rFonts w:eastAsia="仿宋_GB2312"/>
          <w:sz w:val="32"/>
          <w:szCs w:val="21"/>
        </w:rPr>
      </w:pPr>
    </w:p>
    <w:p>
      <w:pPr>
        <w:widowControl/>
        <w:shd w:val="clear" w:color="auto" w:fill="FFFFFF"/>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附件：1</w:t>
      </w:r>
      <w:r>
        <w:rPr>
          <w:rFonts w:hint="eastAsia" w:eastAsia="仿宋_GB2312"/>
          <w:color w:val="000000"/>
          <w:kern w:val="0"/>
          <w:sz w:val="32"/>
          <w:szCs w:val="32"/>
        </w:rPr>
        <w:t>-1</w:t>
      </w:r>
      <w:r>
        <w:rPr>
          <w:rFonts w:eastAsia="仿宋_GB2312"/>
          <w:color w:val="000000"/>
          <w:kern w:val="0"/>
          <w:sz w:val="32"/>
          <w:szCs w:val="32"/>
        </w:rPr>
        <w:t>.不动产登记申请书</w:t>
      </w:r>
    </w:p>
    <w:p>
      <w:pPr>
        <w:widowControl/>
        <w:shd w:val="clear" w:color="auto" w:fill="FFFFFF"/>
        <w:spacing w:line="560" w:lineRule="exact"/>
        <w:ind w:firstLine="640" w:firstLineChars="200"/>
        <w:jc w:val="left"/>
        <w:rPr>
          <w:rFonts w:eastAsia="仿宋_GB2312"/>
          <w:color w:val="000000"/>
          <w:kern w:val="0"/>
          <w:sz w:val="32"/>
          <w:szCs w:val="32"/>
        </w:rPr>
      </w:pPr>
      <w:r>
        <w:rPr>
          <w:rFonts w:eastAsia="仿宋_GB2312"/>
          <w:color w:val="000000"/>
          <w:kern w:val="0"/>
          <w:sz w:val="32"/>
          <w:szCs w:val="32"/>
        </w:rPr>
        <w:t xml:space="preserve">      1-2.不动产居住权合同（参考文本）</w:t>
      </w:r>
    </w:p>
    <w:p>
      <w:pPr>
        <w:widowControl/>
        <w:jc w:val="left"/>
        <w:rPr>
          <w:rFonts w:eastAsia="仿宋_GB2312"/>
          <w:color w:val="000000"/>
          <w:kern w:val="0"/>
          <w:sz w:val="32"/>
          <w:szCs w:val="32"/>
        </w:rPr>
      </w:pPr>
      <w:r>
        <w:rPr>
          <w:rFonts w:eastAsia="仿宋_GB2312"/>
          <w:color w:val="000000"/>
          <w:kern w:val="0"/>
          <w:sz w:val="32"/>
          <w:szCs w:val="32"/>
        </w:rPr>
        <w:br w:type="page"/>
      </w:r>
    </w:p>
    <w:p>
      <w:pPr>
        <w:jc w:val="left"/>
        <w:rPr>
          <w:rFonts w:eastAsia="黑体"/>
          <w:sz w:val="36"/>
          <w:szCs w:val="36"/>
        </w:rPr>
      </w:pPr>
      <w:r>
        <w:rPr>
          <w:rFonts w:eastAsia="黑体"/>
          <w:color w:val="000000"/>
          <w:kern w:val="0"/>
          <w:sz w:val="32"/>
          <w:szCs w:val="32"/>
        </w:rPr>
        <w:t>附件1</w:t>
      </w:r>
      <w:r>
        <w:rPr>
          <w:rFonts w:hint="eastAsia" w:eastAsia="黑体"/>
          <w:color w:val="000000"/>
          <w:kern w:val="0"/>
          <w:sz w:val="32"/>
          <w:szCs w:val="32"/>
        </w:rPr>
        <w:t>-1</w:t>
      </w:r>
    </w:p>
    <w:p>
      <w:pPr>
        <w:jc w:val="center"/>
        <w:rPr>
          <w:rFonts w:eastAsia="黑体"/>
          <w:sz w:val="36"/>
          <w:szCs w:val="36"/>
        </w:rPr>
      </w:pPr>
      <w:r>
        <w:rPr>
          <w:rFonts w:eastAsia="黑体"/>
          <w:sz w:val="36"/>
          <w:szCs w:val="36"/>
        </w:rPr>
        <w:t>不动产登记申请书</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8"/>
        <w:gridCol w:w="600"/>
        <w:gridCol w:w="2282"/>
        <w:gridCol w:w="1145"/>
        <w:gridCol w:w="1082"/>
        <w:gridCol w:w="3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548" w:type="dxa"/>
            <w:vMerge w:val="restart"/>
            <w:vAlign w:val="center"/>
          </w:tcPr>
          <w:p>
            <w:pPr>
              <w:jc w:val="center"/>
              <w:rPr>
                <w:szCs w:val="21"/>
              </w:rPr>
            </w:pPr>
            <w:r>
              <w:rPr>
                <w:szCs w:val="21"/>
              </w:rPr>
              <w:t>收件</w:t>
            </w:r>
          </w:p>
        </w:tc>
        <w:tc>
          <w:tcPr>
            <w:tcW w:w="600" w:type="dxa"/>
            <w:vAlign w:val="center"/>
          </w:tcPr>
          <w:p>
            <w:pPr>
              <w:jc w:val="center"/>
              <w:rPr>
                <w:szCs w:val="21"/>
              </w:rPr>
            </w:pPr>
            <w:r>
              <w:rPr>
                <w:szCs w:val="21"/>
              </w:rPr>
              <w:t>编号</w:t>
            </w:r>
          </w:p>
        </w:tc>
        <w:tc>
          <w:tcPr>
            <w:tcW w:w="2282" w:type="dxa"/>
            <w:vAlign w:val="center"/>
          </w:tcPr>
          <w:p>
            <w:pPr>
              <w:jc w:val="center"/>
              <w:rPr>
                <w:szCs w:val="21"/>
              </w:rPr>
            </w:pPr>
          </w:p>
        </w:tc>
        <w:tc>
          <w:tcPr>
            <w:tcW w:w="1145" w:type="dxa"/>
            <w:vMerge w:val="restart"/>
            <w:vAlign w:val="center"/>
          </w:tcPr>
          <w:p>
            <w:pPr>
              <w:jc w:val="center"/>
              <w:rPr>
                <w:szCs w:val="21"/>
              </w:rPr>
            </w:pPr>
            <w:r>
              <w:rPr>
                <w:szCs w:val="21"/>
              </w:rPr>
              <w:t>收件人</w:t>
            </w:r>
          </w:p>
          <w:p>
            <w:pPr>
              <w:jc w:val="center"/>
              <w:rPr>
                <w:szCs w:val="21"/>
              </w:rPr>
            </w:pPr>
            <w:r>
              <w:rPr>
                <w:szCs w:val="21"/>
              </w:rPr>
              <w:t>（询问人）</w:t>
            </w:r>
          </w:p>
        </w:tc>
        <w:tc>
          <w:tcPr>
            <w:tcW w:w="1082" w:type="dxa"/>
            <w:vMerge w:val="restart"/>
            <w:vAlign w:val="center"/>
          </w:tcPr>
          <w:p>
            <w:pPr>
              <w:spacing w:line="360" w:lineRule="auto"/>
              <w:ind w:right="-334" w:firstLine="105" w:firstLineChars="50"/>
              <w:rPr>
                <w:szCs w:val="21"/>
              </w:rPr>
            </w:pPr>
          </w:p>
        </w:tc>
        <w:tc>
          <w:tcPr>
            <w:tcW w:w="3811" w:type="dxa"/>
            <w:vMerge w:val="restart"/>
            <w:vAlign w:val="center"/>
          </w:tcPr>
          <w:p>
            <w:pPr>
              <w:spacing w:line="360" w:lineRule="auto"/>
              <w:ind w:right="-334"/>
              <w:rPr>
                <w:szCs w:val="21"/>
              </w:rPr>
            </w:pPr>
            <w:r>
              <w:rPr>
                <w:szCs w:val="21"/>
              </w:rPr>
              <w:t>单位：□平方米 □公顷（□亩）、万元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exact"/>
          <w:jc w:val="center"/>
        </w:trPr>
        <w:tc>
          <w:tcPr>
            <w:tcW w:w="548" w:type="dxa"/>
            <w:vMerge w:val="continue"/>
          </w:tcPr>
          <w:p>
            <w:pPr>
              <w:spacing w:line="360" w:lineRule="auto"/>
              <w:ind w:right="-334"/>
              <w:rPr>
                <w:szCs w:val="21"/>
              </w:rPr>
            </w:pPr>
          </w:p>
        </w:tc>
        <w:tc>
          <w:tcPr>
            <w:tcW w:w="600" w:type="dxa"/>
            <w:vAlign w:val="center"/>
          </w:tcPr>
          <w:p>
            <w:pPr>
              <w:jc w:val="center"/>
              <w:rPr>
                <w:szCs w:val="21"/>
              </w:rPr>
            </w:pPr>
            <w:r>
              <w:rPr>
                <w:szCs w:val="21"/>
              </w:rPr>
              <w:t>日期</w:t>
            </w:r>
          </w:p>
        </w:tc>
        <w:tc>
          <w:tcPr>
            <w:tcW w:w="2282" w:type="dxa"/>
            <w:vAlign w:val="center"/>
          </w:tcPr>
          <w:p>
            <w:pPr>
              <w:wordWrap w:val="0"/>
              <w:jc w:val="right"/>
              <w:rPr>
                <w:szCs w:val="21"/>
              </w:rPr>
            </w:pPr>
            <w:r>
              <w:rPr>
                <w:szCs w:val="21"/>
              </w:rPr>
              <w:t>年    月    日</w:t>
            </w:r>
          </w:p>
        </w:tc>
        <w:tc>
          <w:tcPr>
            <w:tcW w:w="1145" w:type="dxa"/>
            <w:vMerge w:val="continue"/>
          </w:tcPr>
          <w:p>
            <w:pPr>
              <w:spacing w:line="360" w:lineRule="auto"/>
              <w:ind w:right="-334"/>
              <w:rPr>
                <w:szCs w:val="21"/>
              </w:rPr>
            </w:pPr>
          </w:p>
        </w:tc>
        <w:tc>
          <w:tcPr>
            <w:tcW w:w="1082" w:type="dxa"/>
            <w:vMerge w:val="continue"/>
          </w:tcPr>
          <w:p>
            <w:pPr>
              <w:spacing w:line="360" w:lineRule="auto"/>
              <w:ind w:right="-334"/>
              <w:rPr>
                <w:szCs w:val="21"/>
              </w:rPr>
            </w:pPr>
          </w:p>
        </w:tc>
        <w:tc>
          <w:tcPr>
            <w:tcW w:w="3811" w:type="dxa"/>
            <w:vMerge w:val="continue"/>
          </w:tcPr>
          <w:p>
            <w:pPr>
              <w:spacing w:line="360" w:lineRule="auto"/>
              <w:ind w:right="-334"/>
              <w:rPr>
                <w:szCs w:val="21"/>
              </w:rPr>
            </w:pPr>
          </w:p>
        </w:tc>
      </w:tr>
    </w:tbl>
    <w:p>
      <w:pPr>
        <w:spacing w:line="240" w:lineRule="exact"/>
        <w:ind w:firstLine="1575" w:firstLineChars="750"/>
        <w:rPr>
          <w:szCs w:val="21"/>
        </w:rPr>
      </w:pPr>
    </w:p>
    <w:tbl>
      <w:tblPr>
        <w:tblStyle w:val="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9"/>
        <w:gridCol w:w="661"/>
        <w:gridCol w:w="1464"/>
        <w:gridCol w:w="1151"/>
        <w:gridCol w:w="75"/>
        <w:gridCol w:w="808"/>
        <w:gridCol w:w="13"/>
        <w:gridCol w:w="181"/>
        <w:gridCol w:w="226"/>
        <w:gridCol w:w="540"/>
        <w:gridCol w:w="968"/>
        <w:gridCol w:w="25"/>
        <w:gridCol w:w="130"/>
        <w:gridCol w:w="720"/>
        <w:gridCol w:w="61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 w:hRule="atLeast"/>
          <w:jc w:val="center"/>
        </w:trPr>
        <w:tc>
          <w:tcPr>
            <w:tcW w:w="819" w:type="dxa"/>
            <w:vMerge w:val="restart"/>
            <w:tcBorders>
              <w:top w:val="single" w:color="auto" w:sz="12" w:space="0"/>
              <w:left w:val="single" w:color="auto" w:sz="12" w:space="0"/>
              <w:bottom w:val="single" w:color="auto" w:sz="12" w:space="0"/>
              <w:right w:val="single" w:color="auto" w:sz="6" w:space="0"/>
            </w:tcBorders>
          </w:tcPr>
          <w:p>
            <w:pPr>
              <w:spacing w:line="360" w:lineRule="auto"/>
              <w:jc w:val="center"/>
              <w:rPr>
                <w:szCs w:val="21"/>
              </w:rPr>
            </w:pPr>
            <w:r>
              <w:rPr>
                <w:szCs w:val="21"/>
              </w:rPr>
              <w:t>申请</w:t>
            </w:r>
          </w:p>
          <w:p>
            <w:pPr>
              <w:spacing w:line="360" w:lineRule="auto"/>
              <w:jc w:val="center"/>
              <w:rPr>
                <w:szCs w:val="21"/>
              </w:rPr>
            </w:pPr>
            <w:r>
              <w:rPr>
                <w:szCs w:val="21"/>
              </w:rPr>
              <w:t>登记</w:t>
            </w:r>
          </w:p>
          <w:p>
            <w:pPr>
              <w:spacing w:line="360" w:lineRule="auto"/>
              <w:jc w:val="center"/>
              <w:rPr>
                <w:szCs w:val="21"/>
              </w:rPr>
            </w:pPr>
            <w:r>
              <w:rPr>
                <w:szCs w:val="21"/>
              </w:rPr>
              <w:t>事由</w:t>
            </w:r>
          </w:p>
        </w:tc>
        <w:tc>
          <w:tcPr>
            <w:tcW w:w="8675" w:type="dxa"/>
            <w:gridSpan w:val="15"/>
            <w:tcBorders>
              <w:top w:val="single" w:color="auto" w:sz="12" w:space="0"/>
              <w:left w:val="single" w:color="auto" w:sz="6" w:space="0"/>
              <w:bottom w:val="single" w:color="auto" w:sz="6" w:space="0"/>
              <w:right w:val="single" w:color="auto" w:sz="12" w:space="0"/>
            </w:tcBorders>
            <w:vAlign w:val="center"/>
          </w:tcPr>
          <w:p>
            <w:pPr>
              <w:rPr>
                <w:szCs w:val="21"/>
                <w:u w:val="single"/>
              </w:rPr>
            </w:pPr>
            <w:r>
              <w:rPr>
                <w:szCs w:val="21"/>
              </w:rPr>
              <w:t>□土地所有权 □国有建设用地使用权 □宅基地使用权 □集体建设用地使用权 □</w:t>
            </w:r>
            <w:r>
              <w:rPr>
                <w:bCs/>
                <w:szCs w:val="21"/>
              </w:rPr>
              <w:t>土地</w:t>
            </w:r>
            <w:r>
              <w:rPr>
                <w:szCs w:val="21"/>
              </w:rPr>
              <w:t>承包经营权 □林地使用权 □海域使用权 □房屋所有权 □建构筑物所有权 □森林、林木所有权</w:t>
            </w:r>
            <w:r>
              <w:rPr>
                <w:sz w:val="24"/>
              </w:rPr>
              <w:t xml:space="preserve"> </w:t>
            </w:r>
            <w:r>
              <w:rPr>
                <w:szCs w:val="21"/>
              </w:rPr>
              <w:t>□森林、林木使用权 □无居民海岛使用权 □抵押权 □地役权 □居住权 □其他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2" w:hRule="atLeast"/>
          <w:jc w:val="center"/>
        </w:trPr>
        <w:tc>
          <w:tcPr>
            <w:tcW w:w="819" w:type="dxa"/>
            <w:vMerge w:val="continue"/>
            <w:tcBorders>
              <w:top w:val="single" w:color="auto" w:sz="12" w:space="0"/>
              <w:left w:val="single" w:color="auto" w:sz="12" w:space="0"/>
              <w:bottom w:val="single" w:color="auto" w:sz="12" w:space="0"/>
              <w:right w:val="single" w:color="auto" w:sz="6" w:space="0"/>
            </w:tcBorders>
            <w:vAlign w:val="center"/>
          </w:tcPr>
          <w:p>
            <w:pPr>
              <w:widowControl/>
              <w:jc w:val="left"/>
              <w:rPr>
                <w:szCs w:val="21"/>
              </w:rPr>
            </w:pPr>
          </w:p>
        </w:tc>
        <w:tc>
          <w:tcPr>
            <w:tcW w:w="8675" w:type="dxa"/>
            <w:gridSpan w:val="15"/>
            <w:tcBorders>
              <w:top w:val="single" w:color="auto" w:sz="6" w:space="0"/>
              <w:left w:val="single" w:color="auto" w:sz="6" w:space="0"/>
              <w:bottom w:val="single" w:color="auto" w:sz="12" w:space="0"/>
              <w:right w:val="single" w:color="auto" w:sz="12" w:space="0"/>
            </w:tcBorders>
            <w:vAlign w:val="center"/>
          </w:tcPr>
          <w:p>
            <w:pPr>
              <w:rPr>
                <w:szCs w:val="21"/>
              </w:rPr>
            </w:pPr>
            <w:r>
              <w:rPr>
                <w:szCs w:val="21"/>
              </w:rPr>
              <w:t xml:space="preserve">□首次登记（□总登记 □初始登记） □转移登记 □变更登记 □注销登记 □更正登记 </w:t>
            </w:r>
          </w:p>
          <w:p>
            <w:pPr>
              <w:rPr>
                <w:szCs w:val="21"/>
              </w:rPr>
            </w:pPr>
            <w:r>
              <w:rPr>
                <w:szCs w:val="21"/>
              </w:rPr>
              <w:t>□异议登记  □预告登记 □查封登记 □其他</w:t>
            </w:r>
            <w:r>
              <w:rPr>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restart"/>
            <w:tcBorders>
              <w:top w:val="single" w:color="auto" w:sz="12" w:space="0"/>
              <w:left w:val="single" w:color="auto" w:sz="12" w:space="0"/>
              <w:bottom w:val="single" w:color="auto" w:sz="12" w:space="0"/>
              <w:right w:val="single" w:color="auto" w:sz="4" w:space="0"/>
            </w:tcBorders>
            <w:textDirection w:val="tbRlV"/>
            <w:vAlign w:val="center"/>
          </w:tcPr>
          <w:p>
            <w:pPr>
              <w:ind w:left="113" w:right="113"/>
              <w:jc w:val="center"/>
              <w:rPr>
                <w:spacing w:val="200"/>
                <w:szCs w:val="21"/>
              </w:rPr>
            </w:pPr>
            <w:r>
              <w:rPr>
                <w:spacing w:val="200"/>
                <w:szCs w:val="21"/>
              </w:rPr>
              <w:t>申请人情况</w:t>
            </w:r>
          </w:p>
        </w:tc>
        <w:tc>
          <w:tcPr>
            <w:tcW w:w="8675" w:type="dxa"/>
            <w:gridSpan w:val="15"/>
            <w:tcBorders>
              <w:top w:val="single" w:color="auto" w:sz="12" w:space="0"/>
              <w:left w:val="single" w:color="auto" w:sz="4" w:space="0"/>
              <w:bottom w:val="single" w:color="auto" w:sz="4" w:space="0"/>
              <w:right w:val="single" w:color="auto" w:sz="12" w:space="0"/>
            </w:tcBorders>
            <w:vAlign w:val="center"/>
          </w:tcPr>
          <w:p>
            <w:pPr>
              <w:jc w:val="center"/>
              <w:rPr>
                <w:szCs w:val="21"/>
              </w:rPr>
            </w:pPr>
            <w:r>
              <w:rPr>
                <w:szCs w:val="21"/>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权利人姓名（名称）</w:t>
            </w:r>
          </w:p>
        </w:tc>
        <w:tc>
          <w:tcPr>
            <w:tcW w:w="299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联系电话</w:t>
            </w:r>
          </w:p>
        </w:tc>
        <w:tc>
          <w:tcPr>
            <w:tcW w:w="2563" w:type="dxa"/>
            <w:gridSpan w:val="4"/>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身份证件种类</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证件号</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通讯地址</w:t>
            </w:r>
          </w:p>
        </w:tc>
        <w:tc>
          <w:tcPr>
            <w:tcW w:w="2994" w:type="dxa"/>
            <w:gridSpan w:val="7"/>
            <w:tcBorders>
              <w:top w:val="single" w:color="auto" w:sz="4" w:space="0"/>
              <w:left w:val="single" w:color="auto" w:sz="4" w:space="0"/>
              <w:bottom w:val="single" w:color="auto" w:sz="4" w:space="0"/>
              <w:right w:val="single" w:color="auto" w:sz="4" w:space="0"/>
            </w:tcBorders>
            <w:vAlign w:val="center"/>
          </w:tcPr>
          <w:p>
            <w:pPr>
              <w:tabs>
                <w:tab w:val="left" w:pos="4403"/>
              </w:tabs>
              <w:jc w:val="center"/>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abs>
                <w:tab w:val="left" w:pos="4403"/>
              </w:tabs>
              <w:jc w:val="center"/>
              <w:rPr>
                <w:szCs w:val="21"/>
              </w:rPr>
            </w:pPr>
            <w:r>
              <w:rPr>
                <w:szCs w:val="21"/>
              </w:rPr>
              <w:t>邮编</w:t>
            </w:r>
          </w:p>
        </w:tc>
        <w:tc>
          <w:tcPr>
            <w:tcW w:w="2563" w:type="dxa"/>
            <w:gridSpan w:val="4"/>
            <w:tcBorders>
              <w:top w:val="single" w:color="auto" w:sz="4" w:space="0"/>
              <w:left w:val="single" w:color="auto" w:sz="4" w:space="0"/>
              <w:bottom w:val="single" w:color="auto" w:sz="4" w:space="0"/>
              <w:right w:val="single" w:color="auto" w:sz="12" w:space="0"/>
            </w:tcBorders>
            <w:vAlign w:val="center"/>
          </w:tcPr>
          <w:p>
            <w:pPr>
              <w:tabs>
                <w:tab w:val="left" w:pos="4403"/>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联系电话</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法定代表人证件类型</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法定代表人证件号</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代理人姓名</w:t>
            </w:r>
          </w:p>
        </w:tc>
        <w:tc>
          <w:tcPr>
            <w:tcW w:w="1226" w:type="dxa"/>
            <w:gridSpan w:val="2"/>
            <w:tcBorders>
              <w:top w:val="single" w:color="auto" w:sz="4" w:space="0"/>
              <w:left w:val="single" w:color="auto" w:sz="4" w:space="0"/>
              <w:bottom w:val="single" w:color="auto" w:sz="4" w:space="0"/>
              <w:right w:val="single" w:color="auto" w:sz="4" w:space="0"/>
            </w:tcBorders>
            <w:vAlign w:val="bottom"/>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联系电话</w:t>
            </w:r>
          </w:p>
        </w:tc>
        <w:tc>
          <w:tcPr>
            <w:tcW w:w="3556" w:type="dxa"/>
            <w:gridSpan w:val="6"/>
            <w:tcBorders>
              <w:top w:val="single" w:color="auto" w:sz="4" w:space="0"/>
              <w:left w:val="single" w:color="auto" w:sz="4" w:space="0"/>
              <w:bottom w:val="single" w:color="auto" w:sz="4" w:space="0"/>
              <w:right w:val="single" w:color="auto" w:sz="12" w:space="0"/>
            </w:tcBorders>
            <w:vAlign w:val="bottom"/>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代理人证件类型</w:t>
            </w:r>
          </w:p>
        </w:tc>
        <w:tc>
          <w:tcPr>
            <w:tcW w:w="1226" w:type="dxa"/>
            <w:gridSpan w:val="2"/>
            <w:tcBorders>
              <w:top w:val="single" w:color="auto" w:sz="4" w:space="0"/>
              <w:left w:val="single" w:color="auto" w:sz="4" w:space="0"/>
              <w:bottom w:val="single" w:color="auto" w:sz="4" w:space="0"/>
              <w:right w:val="single" w:color="auto" w:sz="4" w:space="0"/>
            </w:tcBorders>
            <w:vAlign w:val="bottom"/>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代理人证件号</w:t>
            </w:r>
          </w:p>
        </w:tc>
        <w:tc>
          <w:tcPr>
            <w:tcW w:w="3556" w:type="dxa"/>
            <w:gridSpan w:val="6"/>
            <w:tcBorders>
              <w:top w:val="single" w:color="auto" w:sz="4" w:space="0"/>
              <w:left w:val="single" w:color="auto" w:sz="4" w:space="0"/>
              <w:bottom w:val="single" w:color="auto" w:sz="4" w:space="0"/>
              <w:right w:val="single" w:color="auto" w:sz="12" w:space="0"/>
            </w:tcBorders>
            <w:vAlign w:val="bottom"/>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jc w:val="center"/>
              <w:rPr>
                <w:szCs w:val="21"/>
              </w:rPr>
            </w:pPr>
            <w:r>
              <w:rPr>
                <w:szCs w:val="21"/>
              </w:rPr>
              <w:t>代理机构名称</w:t>
            </w:r>
          </w:p>
        </w:tc>
        <w:tc>
          <w:tcPr>
            <w:tcW w:w="2994" w:type="dxa"/>
            <w:gridSpan w:val="7"/>
            <w:tcBorders>
              <w:top w:val="single" w:color="auto" w:sz="4" w:space="0"/>
              <w:left w:val="single" w:color="auto" w:sz="4" w:space="0"/>
              <w:bottom w:val="single" w:color="auto" w:sz="12" w:space="0"/>
              <w:right w:val="single" w:color="auto" w:sz="4" w:space="0"/>
            </w:tcBorders>
            <w:vAlign w:val="bottom"/>
          </w:tcPr>
          <w:p>
            <w:pPr>
              <w:jc w:val="center"/>
              <w:rPr>
                <w:szCs w:val="21"/>
              </w:rPr>
            </w:pPr>
          </w:p>
        </w:tc>
        <w:tc>
          <w:tcPr>
            <w:tcW w:w="993" w:type="dxa"/>
            <w:gridSpan w:val="2"/>
            <w:tcBorders>
              <w:top w:val="single" w:color="auto" w:sz="4" w:space="0"/>
              <w:left w:val="single" w:color="auto" w:sz="4" w:space="0"/>
              <w:bottom w:val="single" w:color="auto" w:sz="12" w:space="0"/>
              <w:right w:val="single" w:color="auto" w:sz="4" w:space="0"/>
            </w:tcBorders>
            <w:vAlign w:val="bottom"/>
          </w:tcPr>
          <w:p>
            <w:pPr>
              <w:jc w:val="center"/>
              <w:rPr>
                <w:szCs w:val="21"/>
              </w:rPr>
            </w:pPr>
            <w:r>
              <w:rPr>
                <w:szCs w:val="21"/>
              </w:rPr>
              <w:t>邮编</w:t>
            </w:r>
          </w:p>
        </w:tc>
        <w:tc>
          <w:tcPr>
            <w:tcW w:w="2563" w:type="dxa"/>
            <w:gridSpan w:val="4"/>
            <w:tcBorders>
              <w:top w:val="single" w:color="auto" w:sz="4" w:space="0"/>
              <w:left w:val="single" w:color="auto" w:sz="4" w:space="0"/>
              <w:bottom w:val="single" w:color="auto" w:sz="12" w:space="0"/>
              <w:right w:val="single" w:color="auto" w:sz="12" w:space="0"/>
            </w:tcBorders>
            <w:vAlign w:val="bottom"/>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8675" w:type="dxa"/>
            <w:gridSpan w:val="15"/>
            <w:tcBorders>
              <w:top w:val="single" w:color="auto" w:sz="12" w:space="0"/>
              <w:left w:val="single" w:color="auto" w:sz="4" w:space="0"/>
              <w:bottom w:val="single" w:color="auto" w:sz="4" w:space="0"/>
              <w:right w:val="single" w:color="auto" w:sz="12" w:space="0"/>
            </w:tcBorders>
            <w:vAlign w:val="center"/>
          </w:tcPr>
          <w:p>
            <w:pPr>
              <w:jc w:val="center"/>
              <w:rPr>
                <w:szCs w:val="21"/>
              </w:rPr>
            </w:pPr>
            <w:r>
              <w:rPr>
                <w:szCs w:val="21"/>
              </w:rPr>
              <w:t>登  记  申  请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义务人姓名（名称）</w:t>
            </w:r>
          </w:p>
        </w:tc>
        <w:tc>
          <w:tcPr>
            <w:tcW w:w="2994"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联系电话</w:t>
            </w:r>
          </w:p>
        </w:tc>
        <w:tc>
          <w:tcPr>
            <w:tcW w:w="2588" w:type="dxa"/>
            <w:gridSpan w:val="5"/>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身份证件种类</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证件号</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ind w:firstLine="105" w:firstLineChars="5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通讯地址</w:t>
            </w:r>
          </w:p>
        </w:tc>
        <w:tc>
          <w:tcPr>
            <w:tcW w:w="2994" w:type="dxa"/>
            <w:gridSpan w:val="7"/>
            <w:tcBorders>
              <w:top w:val="single" w:color="auto" w:sz="4" w:space="0"/>
              <w:left w:val="single" w:color="auto" w:sz="4" w:space="0"/>
              <w:bottom w:val="single" w:color="auto" w:sz="4" w:space="0"/>
              <w:right w:val="single" w:color="auto" w:sz="4" w:space="0"/>
            </w:tcBorders>
            <w:vAlign w:val="center"/>
          </w:tcPr>
          <w:p>
            <w:pPr>
              <w:tabs>
                <w:tab w:val="left" w:pos="4868"/>
              </w:tabs>
              <w:jc w:val="center"/>
              <w:rPr>
                <w:szCs w:val="21"/>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tabs>
                <w:tab w:val="left" w:pos="4868"/>
              </w:tabs>
              <w:jc w:val="center"/>
              <w:rPr>
                <w:szCs w:val="21"/>
              </w:rPr>
            </w:pPr>
            <w:r>
              <w:rPr>
                <w:szCs w:val="21"/>
              </w:rPr>
              <w:t>邮编</w:t>
            </w:r>
          </w:p>
        </w:tc>
        <w:tc>
          <w:tcPr>
            <w:tcW w:w="2563" w:type="dxa"/>
            <w:gridSpan w:val="4"/>
            <w:tcBorders>
              <w:top w:val="single" w:color="auto" w:sz="4" w:space="0"/>
              <w:left w:val="single" w:color="auto" w:sz="4" w:space="0"/>
              <w:bottom w:val="single" w:color="auto" w:sz="4" w:space="0"/>
              <w:right w:val="single" w:color="auto" w:sz="12" w:space="0"/>
            </w:tcBorders>
            <w:vAlign w:val="center"/>
          </w:tcPr>
          <w:p>
            <w:pPr>
              <w:tabs>
                <w:tab w:val="left" w:pos="4868"/>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tabs>
                <w:tab w:val="left" w:pos="3139"/>
                <w:tab w:val="left" w:pos="4431"/>
                <w:tab w:val="left" w:pos="5509"/>
              </w:tabs>
              <w:jc w:val="center"/>
              <w:rPr>
                <w:szCs w:val="21"/>
              </w:rPr>
            </w:pPr>
            <w:r>
              <w:rPr>
                <w:szCs w:val="21"/>
              </w:rPr>
              <w:t>法定代表人</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ind w:left="1710"/>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联系电话</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法定代表人证件类型</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法定代表人证件号</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代理人姓名</w:t>
            </w:r>
          </w:p>
        </w:tc>
        <w:tc>
          <w:tcPr>
            <w:tcW w:w="1226" w:type="dxa"/>
            <w:gridSpan w:val="2"/>
            <w:tcBorders>
              <w:top w:val="single" w:color="auto" w:sz="4" w:space="0"/>
              <w:left w:val="single" w:color="auto" w:sz="4" w:space="0"/>
              <w:bottom w:val="single" w:color="auto" w:sz="4" w:space="0"/>
              <w:right w:val="single" w:color="auto" w:sz="4" w:space="0"/>
            </w:tcBorders>
            <w:vAlign w:val="center"/>
          </w:tcPr>
          <w:p>
            <w:pPr>
              <w:tabs>
                <w:tab w:val="left" w:pos="4431"/>
              </w:tabs>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tabs>
                <w:tab w:val="left" w:pos="4431"/>
              </w:tabs>
              <w:jc w:val="center"/>
              <w:rPr>
                <w:szCs w:val="21"/>
              </w:rPr>
            </w:pPr>
            <w:r>
              <w:rPr>
                <w:szCs w:val="21"/>
              </w:rPr>
              <w:t>联系电话</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tabs>
                <w:tab w:val="left" w:pos="4431"/>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代理人证件类型</w:t>
            </w:r>
          </w:p>
        </w:tc>
        <w:tc>
          <w:tcPr>
            <w:tcW w:w="1226" w:type="dxa"/>
            <w:gridSpan w:val="2"/>
            <w:tcBorders>
              <w:top w:val="single" w:color="auto" w:sz="4" w:space="0"/>
              <w:left w:val="single" w:color="auto" w:sz="4" w:space="0"/>
              <w:bottom w:val="single" w:color="auto" w:sz="4" w:space="0"/>
              <w:right w:val="single" w:color="auto" w:sz="4" w:space="0"/>
            </w:tcBorders>
            <w:vAlign w:val="bottom"/>
          </w:tcPr>
          <w:p>
            <w:pPr>
              <w:jc w:val="center"/>
              <w:rPr>
                <w:szCs w:val="21"/>
              </w:rPr>
            </w:pPr>
          </w:p>
        </w:tc>
        <w:tc>
          <w:tcPr>
            <w:tcW w:w="1768"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代理人证件号</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tabs>
                <w:tab w:val="left" w:pos="4431"/>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12" w:space="0"/>
              <w:left w:val="single" w:color="auto" w:sz="12" w:space="0"/>
              <w:bottom w:val="single" w:color="auto" w:sz="12" w:space="0"/>
              <w:right w:val="single" w:color="auto" w:sz="4" w:space="0"/>
            </w:tcBorders>
            <w:vAlign w:val="center"/>
          </w:tcPr>
          <w:p>
            <w:pPr>
              <w:widowControl/>
              <w:jc w:val="left"/>
              <w:rPr>
                <w:spacing w:val="200"/>
                <w:szCs w:val="21"/>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jc w:val="center"/>
            </w:pPr>
            <w:r>
              <w:t>代理机构名称</w:t>
            </w:r>
          </w:p>
        </w:tc>
        <w:tc>
          <w:tcPr>
            <w:tcW w:w="2994" w:type="dxa"/>
            <w:gridSpan w:val="7"/>
            <w:tcBorders>
              <w:top w:val="single" w:color="auto" w:sz="4" w:space="0"/>
              <w:left w:val="single" w:color="auto" w:sz="4" w:space="0"/>
              <w:bottom w:val="single" w:color="auto" w:sz="12" w:space="0"/>
              <w:right w:val="single" w:color="auto" w:sz="4" w:space="0"/>
            </w:tcBorders>
            <w:vAlign w:val="center"/>
          </w:tcPr>
          <w:p>
            <w:pPr>
              <w:tabs>
                <w:tab w:val="left" w:pos="4431"/>
              </w:tabs>
              <w:jc w:val="center"/>
              <w:rPr>
                <w:szCs w:val="21"/>
              </w:rPr>
            </w:pPr>
          </w:p>
        </w:tc>
        <w:tc>
          <w:tcPr>
            <w:tcW w:w="993" w:type="dxa"/>
            <w:gridSpan w:val="2"/>
            <w:tcBorders>
              <w:top w:val="single" w:color="auto" w:sz="4" w:space="0"/>
              <w:left w:val="single" w:color="auto" w:sz="4" w:space="0"/>
              <w:bottom w:val="single" w:color="auto" w:sz="12" w:space="0"/>
              <w:right w:val="single" w:color="auto" w:sz="4" w:space="0"/>
            </w:tcBorders>
            <w:vAlign w:val="center"/>
          </w:tcPr>
          <w:p>
            <w:pPr>
              <w:tabs>
                <w:tab w:val="left" w:pos="4431"/>
              </w:tabs>
              <w:jc w:val="center"/>
              <w:rPr>
                <w:szCs w:val="21"/>
              </w:rPr>
            </w:pPr>
            <w:r>
              <w:rPr>
                <w:szCs w:val="21"/>
              </w:rPr>
              <w:t>邮编</w:t>
            </w:r>
          </w:p>
        </w:tc>
        <w:tc>
          <w:tcPr>
            <w:tcW w:w="2563" w:type="dxa"/>
            <w:gridSpan w:val="4"/>
            <w:tcBorders>
              <w:top w:val="single" w:color="auto" w:sz="4" w:space="0"/>
              <w:left w:val="single" w:color="auto" w:sz="4" w:space="0"/>
              <w:bottom w:val="single" w:color="auto" w:sz="12" w:space="0"/>
              <w:right w:val="single" w:color="auto" w:sz="12" w:space="0"/>
            </w:tcBorders>
            <w:vAlign w:val="center"/>
          </w:tcPr>
          <w:p>
            <w:pPr>
              <w:tabs>
                <w:tab w:val="left" w:pos="4431"/>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7" w:hRule="atLeast"/>
          <w:jc w:val="center"/>
        </w:trPr>
        <w:tc>
          <w:tcPr>
            <w:tcW w:w="819" w:type="dxa"/>
            <w:vMerge w:val="restart"/>
            <w:tcBorders>
              <w:top w:val="single" w:color="auto" w:sz="12" w:space="0"/>
              <w:left w:val="single" w:color="auto" w:sz="12" w:space="0"/>
              <w:right w:val="single" w:color="auto" w:sz="6" w:space="0"/>
            </w:tcBorders>
            <w:vAlign w:val="center"/>
          </w:tcPr>
          <w:p>
            <w:pPr>
              <w:snapToGrid w:val="0"/>
              <w:jc w:val="center"/>
              <w:rPr>
                <w:szCs w:val="21"/>
              </w:rPr>
            </w:pPr>
            <w:r>
              <w:rPr>
                <w:szCs w:val="21"/>
              </w:rPr>
              <w:t>不</w:t>
            </w:r>
          </w:p>
          <w:p>
            <w:pPr>
              <w:snapToGrid w:val="0"/>
              <w:jc w:val="center"/>
              <w:rPr>
                <w:szCs w:val="21"/>
              </w:rPr>
            </w:pPr>
            <w:r>
              <w:rPr>
                <w:szCs w:val="21"/>
              </w:rPr>
              <w:t>动</w:t>
            </w:r>
          </w:p>
          <w:p>
            <w:pPr>
              <w:snapToGrid w:val="0"/>
              <w:jc w:val="center"/>
              <w:rPr>
                <w:szCs w:val="21"/>
              </w:rPr>
            </w:pPr>
            <w:r>
              <w:rPr>
                <w:szCs w:val="21"/>
              </w:rPr>
              <w:t>产</w:t>
            </w:r>
          </w:p>
          <w:p>
            <w:pPr>
              <w:snapToGrid w:val="0"/>
              <w:jc w:val="center"/>
              <w:rPr>
                <w:szCs w:val="21"/>
              </w:rPr>
            </w:pPr>
            <w:r>
              <w:rPr>
                <w:szCs w:val="21"/>
              </w:rPr>
              <w:t>情</w:t>
            </w:r>
          </w:p>
          <w:p>
            <w:pPr>
              <w:snapToGrid w:val="0"/>
              <w:jc w:val="center"/>
              <w:rPr>
                <w:szCs w:val="21"/>
              </w:rPr>
            </w:pPr>
            <w:r>
              <w:rPr>
                <w:szCs w:val="21"/>
              </w:rPr>
              <w:t>况</w:t>
            </w:r>
          </w:p>
        </w:tc>
        <w:tc>
          <w:tcPr>
            <w:tcW w:w="2125" w:type="dxa"/>
            <w:gridSpan w:val="2"/>
            <w:tcBorders>
              <w:top w:val="single" w:color="auto" w:sz="12" w:space="0"/>
              <w:left w:val="single" w:color="auto" w:sz="6" w:space="0"/>
              <w:right w:val="single" w:color="auto" w:sz="6" w:space="0"/>
            </w:tcBorders>
            <w:vAlign w:val="center"/>
          </w:tcPr>
          <w:p>
            <w:pPr>
              <w:jc w:val="center"/>
              <w:rPr>
                <w:szCs w:val="21"/>
              </w:rPr>
            </w:pPr>
            <w:r>
              <w:rPr>
                <w:szCs w:val="21"/>
              </w:rPr>
              <w:t>用地(海)批准文号</w:t>
            </w:r>
          </w:p>
          <w:p>
            <w:pPr>
              <w:jc w:val="center"/>
              <w:rPr>
                <w:szCs w:val="21"/>
              </w:rPr>
            </w:pPr>
            <w:r>
              <w:rPr>
                <w:szCs w:val="21"/>
              </w:rPr>
              <w:t>（或抵押批准书文号）</w:t>
            </w:r>
          </w:p>
        </w:tc>
        <w:tc>
          <w:tcPr>
            <w:tcW w:w="6550" w:type="dxa"/>
            <w:gridSpan w:val="13"/>
            <w:tcBorders>
              <w:top w:val="single" w:color="auto" w:sz="12" w:space="0"/>
              <w:left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819" w:type="dxa"/>
            <w:vMerge w:val="continue"/>
            <w:tcBorders>
              <w:left w:val="single" w:color="auto" w:sz="12" w:space="0"/>
              <w:right w:val="single" w:color="auto" w:sz="6" w:space="0"/>
            </w:tcBorders>
            <w:vAlign w:val="center"/>
          </w:tcPr>
          <w:p>
            <w:pPr>
              <w:snapToGrid w:val="0"/>
              <w:jc w:val="center"/>
              <w:rPr>
                <w:szCs w:val="21"/>
              </w:rPr>
            </w:pPr>
          </w:p>
        </w:tc>
        <w:tc>
          <w:tcPr>
            <w:tcW w:w="2125" w:type="dxa"/>
            <w:gridSpan w:val="2"/>
            <w:tcBorders>
              <w:top w:val="single" w:color="auto" w:sz="4" w:space="0"/>
              <w:left w:val="single" w:color="auto" w:sz="6" w:space="0"/>
              <w:right w:val="single" w:color="auto" w:sz="6" w:space="0"/>
            </w:tcBorders>
            <w:vAlign w:val="center"/>
          </w:tcPr>
          <w:p>
            <w:pPr>
              <w:jc w:val="center"/>
              <w:rPr>
                <w:szCs w:val="21"/>
              </w:rPr>
            </w:pPr>
            <w:r>
              <w:rPr>
                <w:szCs w:val="21"/>
              </w:rPr>
              <w:t>用地（海）合同号</w:t>
            </w:r>
          </w:p>
        </w:tc>
        <w:tc>
          <w:tcPr>
            <w:tcW w:w="6550" w:type="dxa"/>
            <w:gridSpan w:val="13"/>
            <w:tcBorders>
              <w:top w:val="single" w:color="auto" w:sz="4" w:space="0"/>
              <w:left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819" w:type="dxa"/>
            <w:vMerge w:val="continue"/>
            <w:tcBorders>
              <w:left w:val="single" w:color="auto" w:sz="12" w:space="0"/>
              <w:right w:val="single" w:color="auto" w:sz="6" w:space="0"/>
            </w:tcBorders>
            <w:vAlign w:val="center"/>
          </w:tcPr>
          <w:p>
            <w:pPr>
              <w:snapToGrid w:val="0"/>
              <w:jc w:val="center"/>
              <w:rPr>
                <w:spacing w:val="200"/>
                <w:szCs w:val="21"/>
              </w:rPr>
            </w:pPr>
          </w:p>
        </w:tc>
        <w:tc>
          <w:tcPr>
            <w:tcW w:w="2125"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坐落</w:t>
            </w:r>
          </w:p>
        </w:tc>
        <w:tc>
          <w:tcPr>
            <w:tcW w:w="6550" w:type="dxa"/>
            <w:gridSpan w:val="13"/>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不动产单元号</w:t>
            </w:r>
          </w:p>
        </w:tc>
        <w:tc>
          <w:tcPr>
            <w:tcW w:w="6550" w:type="dxa"/>
            <w:gridSpan w:val="13"/>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8"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不动产类型</w:t>
            </w:r>
          </w:p>
        </w:tc>
        <w:tc>
          <w:tcPr>
            <w:tcW w:w="6550" w:type="dxa"/>
            <w:gridSpan w:val="13"/>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restart"/>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土地状况</w:t>
            </w:r>
          </w:p>
        </w:tc>
        <w:tc>
          <w:tcPr>
            <w:tcW w:w="1151" w:type="dxa"/>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面积</w:t>
            </w:r>
          </w:p>
        </w:tc>
        <w:tc>
          <w:tcPr>
            <w:tcW w:w="1843" w:type="dxa"/>
            <w:gridSpan w:val="6"/>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993"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用途</w:t>
            </w:r>
          </w:p>
        </w:tc>
        <w:tc>
          <w:tcPr>
            <w:tcW w:w="2563" w:type="dxa"/>
            <w:gridSpan w:val="4"/>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bottom w:val="single" w:color="auto" w:sz="12" w:space="0"/>
              <w:right w:val="single" w:color="auto" w:sz="6" w:space="0"/>
            </w:tcBorders>
            <w:vAlign w:val="center"/>
          </w:tcPr>
          <w:p>
            <w:pPr>
              <w:widowControl/>
              <w:jc w:val="left"/>
              <w:rPr>
                <w:spacing w:val="200"/>
                <w:szCs w:val="21"/>
              </w:rPr>
            </w:pPr>
          </w:p>
        </w:tc>
        <w:tc>
          <w:tcPr>
            <w:tcW w:w="2125" w:type="dxa"/>
            <w:gridSpan w:val="2"/>
            <w:vMerge w:val="continue"/>
            <w:tcBorders>
              <w:top w:val="single" w:color="auto" w:sz="6" w:space="0"/>
              <w:left w:val="single" w:color="auto" w:sz="6" w:space="0"/>
              <w:bottom w:val="single" w:color="auto" w:sz="12" w:space="0"/>
              <w:right w:val="single" w:color="auto" w:sz="6" w:space="0"/>
            </w:tcBorders>
            <w:vAlign w:val="center"/>
          </w:tcPr>
          <w:p>
            <w:pPr>
              <w:widowControl/>
              <w:jc w:val="center"/>
              <w:rPr>
                <w:szCs w:val="21"/>
              </w:rPr>
            </w:pPr>
          </w:p>
        </w:tc>
        <w:tc>
          <w:tcPr>
            <w:tcW w:w="1151" w:type="dxa"/>
            <w:tcBorders>
              <w:top w:val="single" w:color="auto" w:sz="6" w:space="0"/>
              <w:left w:val="single" w:color="auto" w:sz="6" w:space="0"/>
              <w:bottom w:val="single" w:color="auto" w:sz="12" w:space="0"/>
              <w:right w:val="single" w:color="auto" w:sz="6" w:space="0"/>
            </w:tcBorders>
            <w:vAlign w:val="center"/>
          </w:tcPr>
          <w:p>
            <w:pPr>
              <w:jc w:val="center"/>
              <w:rPr>
                <w:szCs w:val="21"/>
              </w:rPr>
            </w:pPr>
            <w:r>
              <w:rPr>
                <w:szCs w:val="21"/>
              </w:rPr>
              <w:t>权利性质</w:t>
            </w:r>
          </w:p>
        </w:tc>
        <w:tc>
          <w:tcPr>
            <w:tcW w:w="1843" w:type="dxa"/>
            <w:gridSpan w:val="6"/>
            <w:tcBorders>
              <w:top w:val="single" w:color="auto" w:sz="6" w:space="0"/>
              <w:left w:val="single" w:color="auto" w:sz="6" w:space="0"/>
              <w:bottom w:val="single" w:color="auto" w:sz="12" w:space="0"/>
              <w:right w:val="single" w:color="auto" w:sz="6" w:space="0"/>
            </w:tcBorders>
            <w:vAlign w:val="center"/>
          </w:tcPr>
          <w:p>
            <w:pPr>
              <w:jc w:val="center"/>
              <w:rPr>
                <w:spacing w:val="-20"/>
                <w:szCs w:val="21"/>
              </w:rPr>
            </w:pPr>
          </w:p>
        </w:tc>
        <w:tc>
          <w:tcPr>
            <w:tcW w:w="1843" w:type="dxa"/>
            <w:gridSpan w:val="4"/>
            <w:tcBorders>
              <w:top w:val="single" w:color="auto" w:sz="6" w:space="0"/>
              <w:left w:val="single" w:color="auto" w:sz="6" w:space="0"/>
              <w:bottom w:val="single" w:color="auto" w:sz="12" w:space="0"/>
              <w:right w:val="single" w:color="auto" w:sz="6" w:space="0"/>
            </w:tcBorders>
            <w:vAlign w:val="center"/>
          </w:tcPr>
          <w:p>
            <w:pPr>
              <w:jc w:val="center"/>
            </w:pPr>
            <w:r>
              <w:t>使用（承包）期限</w:t>
            </w:r>
          </w:p>
        </w:tc>
        <w:tc>
          <w:tcPr>
            <w:tcW w:w="1713" w:type="dxa"/>
            <w:gridSpan w:val="2"/>
            <w:tcBorders>
              <w:top w:val="single" w:color="auto" w:sz="6" w:space="0"/>
              <w:left w:val="single" w:color="auto" w:sz="6" w:space="0"/>
              <w:bottom w:val="single" w:color="auto" w:sz="1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819" w:type="dxa"/>
            <w:vMerge w:val="continue"/>
            <w:tcBorders>
              <w:top w:val="single" w:color="auto" w:sz="12" w:space="0"/>
              <w:left w:val="single" w:color="auto" w:sz="12" w:space="0"/>
              <w:right w:val="single" w:color="auto" w:sz="6" w:space="0"/>
            </w:tcBorders>
            <w:vAlign w:val="center"/>
          </w:tcPr>
          <w:p>
            <w:pPr>
              <w:widowControl/>
              <w:jc w:val="left"/>
              <w:rPr>
                <w:spacing w:val="200"/>
                <w:szCs w:val="21"/>
              </w:rPr>
            </w:pPr>
          </w:p>
        </w:tc>
        <w:tc>
          <w:tcPr>
            <w:tcW w:w="2125" w:type="dxa"/>
            <w:gridSpan w:val="2"/>
            <w:vMerge w:val="restart"/>
            <w:tcBorders>
              <w:top w:val="single" w:color="auto" w:sz="12" w:space="0"/>
              <w:left w:val="single" w:color="auto" w:sz="6" w:space="0"/>
              <w:bottom w:val="single" w:color="auto" w:sz="6" w:space="0"/>
              <w:right w:val="single" w:color="auto" w:sz="6" w:space="0"/>
            </w:tcBorders>
            <w:vAlign w:val="center"/>
          </w:tcPr>
          <w:p>
            <w:pPr>
              <w:jc w:val="center"/>
              <w:rPr>
                <w:szCs w:val="21"/>
              </w:rPr>
            </w:pPr>
          </w:p>
          <w:p>
            <w:pPr>
              <w:jc w:val="center"/>
              <w:rPr>
                <w:szCs w:val="21"/>
              </w:rPr>
            </w:pPr>
            <w:r>
              <w:rPr>
                <w:szCs w:val="21"/>
              </w:rPr>
              <w:t>房屋（建构筑物）等状况</w:t>
            </w:r>
          </w:p>
        </w:tc>
        <w:tc>
          <w:tcPr>
            <w:tcW w:w="1151" w:type="dxa"/>
            <w:tcBorders>
              <w:top w:val="single" w:color="auto" w:sz="12" w:space="0"/>
              <w:left w:val="single" w:color="auto" w:sz="6" w:space="0"/>
              <w:bottom w:val="single" w:color="auto" w:sz="6" w:space="0"/>
              <w:right w:val="single" w:color="auto" w:sz="6" w:space="0"/>
            </w:tcBorders>
            <w:vAlign w:val="center"/>
          </w:tcPr>
          <w:p>
            <w:pPr>
              <w:jc w:val="center"/>
              <w:rPr>
                <w:szCs w:val="21"/>
              </w:rPr>
            </w:pPr>
            <w:r>
              <w:rPr>
                <w:szCs w:val="21"/>
              </w:rPr>
              <w:t>建筑面积</w:t>
            </w:r>
          </w:p>
        </w:tc>
        <w:tc>
          <w:tcPr>
            <w:tcW w:w="883" w:type="dxa"/>
            <w:gridSpan w:val="2"/>
            <w:tcBorders>
              <w:top w:val="single" w:color="auto" w:sz="12" w:space="0"/>
              <w:left w:val="single" w:color="auto" w:sz="6" w:space="0"/>
              <w:bottom w:val="single" w:color="auto" w:sz="6" w:space="0"/>
              <w:right w:val="single" w:color="auto" w:sz="6" w:space="0"/>
            </w:tcBorders>
            <w:vAlign w:val="center"/>
          </w:tcPr>
          <w:p>
            <w:pPr>
              <w:ind w:firstLine="105" w:firstLineChars="50"/>
              <w:jc w:val="center"/>
              <w:rPr>
                <w:szCs w:val="21"/>
              </w:rPr>
            </w:pPr>
          </w:p>
        </w:tc>
        <w:tc>
          <w:tcPr>
            <w:tcW w:w="960" w:type="dxa"/>
            <w:gridSpan w:val="4"/>
            <w:tcBorders>
              <w:top w:val="single" w:color="auto" w:sz="12" w:space="0"/>
              <w:left w:val="single" w:color="auto" w:sz="6" w:space="0"/>
              <w:bottom w:val="single" w:color="auto" w:sz="6" w:space="0"/>
              <w:right w:val="single" w:color="auto" w:sz="6" w:space="0"/>
            </w:tcBorders>
            <w:vAlign w:val="center"/>
          </w:tcPr>
          <w:p>
            <w:pPr>
              <w:jc w:val="center"/>
              <w:rPr>
                <w:szCs w:val="21"/>
              </w:rPr>
            </w:pPr>
            <w:r>
              <w:rPr>
                <w:szCs w:val="21"/>
              </w:rPr>
              <w:t>总套数</w:t>
            </w:r>
          </w:p>
        </w:tc>
        <w:tc>
          <w:tcPr>
            <w:tcW w:w="3556" w:type="dxa"/>
            <w:gridSpan w:val="6"/>
            <w:tcBorders>
              <w:top w:val="single" w:color="auto" w:sz="12"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8"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jc w:val="center"/>
              <w:rPr>
                <w:szCs w:val="21"/>
              </w:rPr>
            </w:pPr>
          </w:p>
        </w:tc>
        <w:tc>
          <w:tcPr>
            <w:tcW w:w="1151" w:type="dxa"/>
            <w:tcBorders>
              <w:top w:val="single" w:color="auto" w:sz="6" w:space="0"/>
              <w:left w:val="single" w:color="auto" w:sz="6" w:space="0"/>
              <w:bottom w:val="single" w:color="auto" w:sz="4" w:space="0"/>
              <w:right w:val="single" w:color="auto" w:sz="6" w:space="0"/>
            </w:tcBorders>
            <w:vAlign w:val="center"/>
          </w:tcPr>
          <w:p>
            <w:pPr>
              <w:jc w:val="center"/>
              <w:rPr>
                <w:spacing w:val="-20"/>
                <w:szCs w:val="21"/>
              </w:rPr>
            </w:pPr>
            <w:r>
              <w:rPr>
                <w:szCs w:val="21"/>
              </w:rPr>
              <w:t>构筑物类型</w:t>
            </w:r>
          </w:p>
        </w:tc>
        <w:tc>
          <w:tcPr>
            <w:tcW w:w="5399" w:type="dxa"/>
            <w:gridSpan w:val="12"/>
            <w:tcBorders>
              <w:top w:val="single" w:color="auto" w:sz="6" w:space="0"/>
              <w:left w:val="single" w:color="auto" w:sz="6"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4" w:space="0"/>
            </w:tcBorders>
            <w:vAlign w:val="center"/>
          </w:tcPr>
          <w:p>
            <w:pPr>
              <w:widowControl/>
              <w:jc w:val="left"/>
              <w:rPr>
                <w:spacing w:val="200"/>
                <w:szCs w:val="21"/>
              </w:rPr>
            </w:pPr>
          </w:p>
        </w:tc>
        <w:tc>
          <w:tcPr>
            <w:tcW w:w="212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pacing w:val="-20"/>
                <w:szCs w:val="21"/>
              </w:rPr>
            </w:pPr>
            <w:r>
              <w:rPr>
                <w:spacing w:val="-20"/>
                <w:szCs w:val="21"/>
              </w:rPr>
              <w:t>林地（森林、林木）状况</w:t>
            </w: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主要树种</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株数</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4" w:space="0"/>
            </w:tcBorders>
            <w:vAlign w:val="center"/>
          </w:tcPr>
          <w:p>
            <w:pPr>
              <w:widowControl/>
              <w:jc w:val="left"/>
              <w:rPr>
                <w:spacing w:val="200"/>
                <w:szCs w:val="21"/>
              </w:rPr>
            </w:pPr>
          </w:p>
        </w:tc>
        <w:tc>
          <w:tcPr>
            <w:tcW w:w="2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2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林种</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造林年度</w:t>
            </w:r>
          </w:p>
        </w:tc>
        <w:tc>
          <w:tcPr>
            <w:tcW w:w="3556" w:type="dxa"/>
            <w:gridSpan w:val="6"/>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4" w:space="0"/>
            </w:tcBorders>
            <w:vAlign w:val="center"/>
          </w:tcPr>
          <w:p>
            <w:pPr>
              <w:widowControl/>
              <w:jc w:val="left"/>
              <w:rPr>
                <w:spacing w:val="200"/>
                <w:szCs w:val="21"/>
              </w:rPr>
            </w:pPr>
          </w:p>
        </w:tc>
        <w:tc>
          <w:tcPr>
            <w:tcW w:w="21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pacing w:val="-20"/>
                <w:szCs w:val="21"/>
              </w:rPr>
            </w:pPr>
          </w:p>
        </w:tc>
        <w:tc>
          <w:tcPr>
            <w:tcW w:w="11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小地名</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p>
        </w:tc>
        <w:tc>
          <w:tcPr>
            <w:tcW w:w="960" w:type="dxa"/>
            <w:gridSpan w:val="4"/>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林班</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小班</w:t>
            </w:r>
          </w:p>
        </w:tc>
        <w:tc>
          <w:tcPr>
            <w:tcW w:w="1713" w:type="dxa"/>
            <w:gridSpan w:val="2"/>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restart"/>
            <w:tcBorders>
              <w:top w:val="single" w:color="auto" w:sz="4" w:space="0"/>
              <w:left w:val="single" w:color="auto" w:sz="6" w:space="0"/>
              <w:bottom w:val="single" w:color="auto" w:sz="6" w:space="0"/>
              <w:right w:val="single" w:color="auto" w:sz="6" w:space="0"/>
            </w:tcBorders>
            <w:vAlign w:val="center"/>
          </w:tcPr>
          <w:p>
            <w:pPr>
              <w:jc w:val="center"/>
              <w:rPr>
                <w:szCs w:val="21"/>
              </w:rPr>
            </w:pPr>
            <w:r>
              <w:rPr>
                <w:szCs w:val="21"/>
              </w:rPr>
              <w:t>海域状况</w:t>
            </w:r>
          </w:p>
        </w:tc>
        <w:tc>
          <w:tcPr>
            <w:tcW w:w="1151" w:type="dxa"/>
            <w:tcBorders>
              <w:top w:val="single" w:color="auto" w:sz="4" w:space="0"/>
              <w:left w:val="single" w:color="auto" w:sz="6" w:space="0"/>
              <w:bottom w:val="single" w:color="auto" w:sz="6" w:space="0"/>
              <w:right w:val="single" w:color="auto" w:sz="6" w:space="0"/>
            </w:tcBorders>
            <w:vAlign w:val="center"/>
          </w:tcPr>
          <w:p>
            <w:pPr>
              <w:jc w:val="center"/>
              <w:rPr>
                <w:szCs w:val="21"/>
              </w:rPr>
            </w:pPr>
            <w:r>
              <w:rPr>
                <w:szCs w:val="21"/>
              </w:rPr>
              <w:t>项目名称</w:t>
            </w:r>
          </w:p>
        </w:tc>
        <w:tc>
          <w:tcPr>
            <w:tcW w:w="883" w:type="dxa"/>
            <w:gridSpan w:val="2"/>
            <w:tcBorders>
              <w:top w:val="single" w:color="auto" w:sz="4" w:space="0"/>
              <w:left w:val="single" w:color="auto" w:sz="6" w:space="0"/>
              <w:bottom w:val="single" w:color="auto" w:sz="6" w:space="0"/>
              <w:right w:val="single" w:color="auto" w:sz="6" w:space="0"/>
            </w:tcBorders>
            <w:vAlign w:val="center"/>
          </w:tcPr>
          <w:p>
            <w:pPr>
              <w:ind w:firstLine="105" w:firstLineChars="50"/>
              <w:jc w:val="center"/>
              <w:rPr>
                <w:szCs w:val="21"/>
              </w:rPr>
            </w:pPr>
          </w:p>
        </w:tc>
        <w:tc>
          <w:tcPr>
            <w:tcW w:w="960" w:type="dxa"/>
            <w:gridSpan w:val="4"/>
            <w:tcBorders>
              <w:top w:val="single" w:color="auto" w:sz="4" w:space="0"/>
              <w:left w:val="single" w:color="auto" w:sz="6" w:space="0"/>
              <w:bottom w:val="single" w:color="auto" w:sz="6" w:space="0"/>
              <w:right w:val="single" w:color="auto" w:sz="6" w:space="0"/>
            </w:tcBorders>
            <w:vAlign w:val="center"/>
          </w:tcPr>
          <w:p>
            <w:pPr>
              <w:jc w:val="center"/>
              <w:rPr>
                <w:szCs w:val="21"/>
              </w:rPr>
            </w:pPr>
            <w:r>
              <w:rPr>
                <w:szCs w:val="21"/>
              </w:rPr>
              <w:t>项目性质</w:t>
            </w:r>
          </w:p>
        </w:tc>
        <w:tc>
          <w:tcPr>
            <w:tcW w:w="3556" w:type="dxa"/>
            <w:gridSpan w:val="6"/>
            <w:tcBorders>
              <w:top w:val="single" w:color="auto" w:sz="4" w:space="0"/>
              <w:left w:val="single" w:color="auto" w:sz="6" w:space="0"/>
              <w:bottom w:val="single" w:color="auto" w:sz="6" w:space="0"/>
              <w:right w:val="single" w:color="auto" w:sz="12" w:space="0"/>
            </w:tcBorders>
            <w:vAlign w:val="center"/>
          </w:tcPr>
          <w:p>
            <w:pPr>
              <w:jc w:val="center"/>
              <w:rPr>
                <w:szCs w:val="21"/>
              </w:rPr>
            </w:pPr>
            <w:r>
              <w:rPr>
                <w:szCs w:val="21"/>
              </w:rPr>
              <w:t>□公益性  □经营性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center"/>
              <w:rPr>
                <w:szCs w:val="21"/>
              </w:rPr>
            </w:pPr>
          </w:p>
        </w:tc>
        <w:tc>
          <w:tcPr>
            <w:tcW w:w="1151" w:type="dxa"/>
            <w:tcBorders>
              <w:top w:val="single" w:color="auto" w:sz="6" w:space="0"/>
              <w:left w:val="single" w:color="auto" w:sz="6" w:space="0"/>
              <w:bottom w:val="single" w:color="auto" w:sz="6" w:space="0"/>
              <w:right w:val="single" w:color="auto" w:sz="6" w:space="0"/>
            </w:tcBorders>
            <w:vAlign w:val="center"/>
          </w:tcPr>
          <w:p>
            <w:r>
              <w:t>使用期限</w:t>
            </w:r>
          </w:p>
        </w:tc>
        <w:tc>
          <w:tcPr>
            <w:tcW w:w="1843" w:type="dxa"/>
            <w:gridSpan w:val="6"/>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843" w:type="dxa"/>
            <w:gridSpan w:val="4"/>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使用金数额</w:t>
            </w:r>
          </w:p>
        </w:tc>
        <w:tc>
          <w:tcPr>
            <w:tcW w:w="1713"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szCs w:val="21"/>
              </w:rPr>
            </w:pPr>
          </w:p>
        </w:tc>
        <w:tc>
          <w:tcPr>
            <w:tcW w:w="1151" w:type="dxa"/>
            <w:tcBorders>
              <w:top w:val="single" w:color="auto" w:sz="6" w:space="0"/>
              <w:left w:val="single" w:color="auto" w:sz="6" w:space="0"/>
              <w:bottom w:val="single" w:color="auto" w:sz="6" w:space="0"/>
              <w:right w:val="single" w:color="auto" w:sz="6" w:space="0"/>
            </w:tcBorders>
            <w:vAlign w:val="center"/>
          </w:tcPr>
          <w:p>
            <w:pPr>
              <w:rPr>
                <w:szCs w:val="21"/>
              </w:rPr>
            </w:pPr>
            <w:r>
              <w:rPr>
                <w:szCs w:val="21"/>
              </w:rPr>
              <w:t>用海类型</w:t>
            </w:r>
          </w:p>
        </w:tc>
        <w:tc>
          <w:tcPr>
            <w:tcW w:w="1843" w:type="dxa"/>
            <w:gridSpan w:val="6"/>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1843" w:type="dxa"/>
            <w:gridSpan w:val="4"/>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用海总面积</w:t>
            </w:r>
          </w:p>
        </w:tc>
        <w:tc>
          <w:tcPr>
            <w:tcW w:w="1713" w:type="dxa"/>
            <w:gridSpan w:val="2"/>
            <w:tcBorders>
              <w:top w:val="single" w:color="auto" w:sz="6"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left w:val="single" w:color="auto" w:sz="12" w:space="0"/>
              <w:right w:val="single" w:color="auto" w:sz="6" w:space="0"/>
            </w:tcBorders>
            <w:vAlign w:val="center"/>
          </w:tcPr>
          <w:p>
            <w:pPr>
              <w:widowControl/>
              <w:jc w:val="left"/>
              <w:rPr>
                <w:spacing w:val="200"/>
                <w:szCs w:val="21"/>
              </w:rPr>
            </w:pPr>
          </w:p>
        </w:tc>
        <w:tc>
          <w:tcPr>
            <w:tcW w:w="212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szCs w:val="21"/>
              </w:rPr>
            </w:pPr>
          </w:p>
        </w:tc>
        <w:tc>
          <w:tcPr>
            <w:tcW w:w="1151" w:type="dxa"/>
            <w:tcBorders>
              <w:top w:val="single" w:color="auto" w:sz="6" w:space="0"/>
              <w:left w:val="single" w:color="auto" w:sz="6" w:space="0"/>
              <w:bottom w:val="single" w:color="auto" w:sz="6" w:space="0"/>
              <w:right w:val="single" w:color="auto" w:sz="6" w:space="0"/>
            </w:tcBorders>
            <w:vAlign w:val="center"/>
          </w:tcPr>
          <w:p>
            <w:pPr>
              <w:rPr>
                <w:szCs w:val="21"/>
              </w:rPr>
            </w:pPr>
            <w:r>
              <w:rPr>
                <w:szCs w:val="21"/>
              </w:rPr>
              <w:t>用海方式</w:t>
            </w:r>
          </w:p>
        </w:tc>
        <w:tc>
          <w:tcPr>
            <w:tcW w:w="896" w:type="dxa"/>
            <w:gridSpan w:val="3"/>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947" w:type="dxa"/>
            <w:gridSpan w:val="3"/>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面积</w:t>
            </w:r>
          </w:p>
        </w:tc>
        <w:tc>
          <w:tcPr>
            <w:tcW w:w="1843" w:type="dxa"/>
            <w:gridSpan w:val="4"/>
            <w:tcBorders>
              <w:top w:val="single" w:color="auto" w:sz="6" w:space="0"/>
              <w:left w:val="single" w:color="auto" w:sz="6" w:space="0"/>
              <w:bottom w:val="single" w:color="auto" w:sz="6" w:space="0"/>
              <w:right w:val="single" w:color="auto" w:sz="6" w:space="0"/>
            </w:tcBorders>
            <w:vAlign w:val="center"/>
          </w:tcPr>
          <w:p>
            <w:pPr>
              <w:jc w:val="center"/>
              <w:rPr>
                <w:szCs w:val="21"/>
              </w:rPr>
            </w:pPr>
          </w:p>
        </w:tc>
        <w:tc>
          <w:tcPr>
            <w:tcW w:w="611" w:type="dxa"/>
            <w:tcBorders>
              <w:top w:val="single" w:color="auto" w:sz="6" w:space="0"/>
              <w:left w:val="single" w:color="auto" w:sz="6" w:space="0"/>
              <w:bottom w:val="single" w:color="auto" w:sz="6" w:space="0"/>
              <w:right w:val="single" w:color="auto" w:sz="2" w:space="0"/>
            </w:tcBorders>
            <w:vAlign w:val="center"/>
          </w:tcPr>
          <w:p>
            <w:pPr>
              <w:jc w:val="center"/>
              <w:rPr>
                <w:szCs w:val="21"/>
              </w:rPr>
            </w:pPr>
            <w:r>
              <w:rPr>
                <w:szCs w:val="21"/>
              </w:rPr>
              <w:t>具体用途</w:t>
            </w:r>
          </w:p>
        </w:tc>
        <w:tc>
          <w:tcPr>
            <w:tcW w:w="1102" w:type="dxa"/>
            <w:tcBorders>
              <w:top w:val="single" w:color="auto" w:sz="6" w:space="0"/>
              <w:left w:val="single" w:color="auto" w:sz="2"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jc w:val="center"/>
        </w:trPr>
        <w:tc>
          <w:tcPr>
            <w:tcW w:w="819" w:type="dxa"/>
            <w:vMerge w:val="continue"/>
            <w:tcBorders>
              <w:left w:val="single" w:color="auto" w:sz="12" w:space="0"/>
              <w:bottom w:val="single" w:color="auto" w:sz="4" w:space="0"/>
              <w:right w:val="single" w:color="auto" w:sz="6" w:space="0"/>
            </w:tcBorders>
            <w:vAlign w:val="center"/>
          </w:tcPr>
          <w:p>
            <w:pPr>
              <w:widowControl/>
              <w:jc w:val="left"/>
              <w:rPr>
                <w:spacing w:val="200"/>
                <w:szCs w:val="21"/>
              </w:rPr>
            </w:pPr>
          </w:p>
        </w:tc>
        <w:tc>
          <w:tcPr>
            <w:tcW w:w="2125" w:type="dxa"/>
            <w:gridSpan w:val="2"/>
            <w:tcBorders>
              <w:top w:val="single" w:color="auto" w:sz="6" w:space="0"/>
              <w:left w:val="single" w:color="auto" w:sz="6" w:space="0"/>
              <w:bottom w:val="single" w:color="auto" w:sz="12" w:space="0"/>
              <w:right w:val="single" w:color="auto" w:sz="6" w:space="0"/>
            </w:tcBorders>
            <w:vAlign w:val="center"/>
          </w:tcPr>
          <w:p>
            <w:pPr>
              <w:jc w:val="center"/>
              <w:rPr>
                <w:szCs w:val="21"/>
              </w:rPr>
            </w:pPr>
            <w:r>
              <w:rPr>
                <w:szCs w:val="21"/>
              </w:rPr>
              <w:t>原不动产权证书号</w:t>
            </w:r>
          </w:p>
        </w:tc>
        <w:tc>
          <w:tcPr>
            <w:tcW w:w="6550" w:type="dxa"/>
            <w:gridSpan w:val="13"/>
            <w:tcBorders>
              <w:top w:val="single" w:color="auto" w:sz="6" w:space="0"/>
              <w:left w:val="single" w:color="auto" w:sz="6" w:space="0"/>
              <w:bottom w:val="single" w:color="auto" w:sz="1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819" w:type="dxa"/>
            <w:vMerge w:val="restart"/>
            <w:tcBorders>
              <w:top w:val="single" w:color="auto" w:sz="12" w:space="0"/>
              <w:left w:val="single" w:color="auto" w:sz="12" w:space="0"/>
              <w:right w:val="single" w:color="auto" w:sz="4" w:space="0"/>
            </w:tcBorders>
            <w:vAlign w:val="center"/>
          </w:tcPr>
          <w:p>
            <w:pPr>
              <w:spacing w:line="300" w:lineRule="exact"/>
              <w:jc w:val="center"/>
              <w:rPr>
                <w:szCs w:val="21"/>
              </w:rPr>
            </w:pPr>
            <w:r>
              <w:rPr>
                <w:szCs w:val="21"/>
              </w:rPr>
              <w:t>抵押</w:t>
            </w:r>
          </w:p>
          <w:p>
            <w:pPr>
              <w:spacing w:line="300" w:lineRule="exact"/>
              <w:jc w:val="center"/>
              <w:rPr>
                <w:szCs w:val="21"/>
              </w:rPr>
            </w:pPr>
            <w:r>
              <w:rPr>
                <w:szCs w:val="21"/>
              </w:rPr>
              <w:t>情况</w:t>
            </w:r>
          </w:p>
        </w:tc>
        <w:tc>
          <w:tcPr>
            <w:tcW w:w="2125" w:type="dxa"/>
            <w:gridSpan w:val="2"/>
            <w:tcBorders>
              <w:top w:val="single" w:color="auto" w:sz="12" w:space="0"/>
              <w:left w:val="single" w:color="auto" w:sz="4" w:space="0"/>
              <w:bottom w:val="single" w:color="auto" w:sz="4" w:space="0"/>
              <w:right w:val="single" w:color="auto" w:sz="4" w:space="0"/>
            </w:tcBorders>
            <w:vAlign w:val="center"/>
          </w:tcPr>
          <w:p>
            <w:pPr>
              <w:jc w:val="center"/>
              <w:rPr>
                <w:szCs w:val="21"/>
              </w:rPr>
            </w:pPr>
            <w:r>
              <w:rPr>
                <w:szCs w:val="21"/>
              </w:rPr>
              <w:t>被担保债权数额</w:t>
            </w:r>
          </w:p>
          <w:p>
            <w:pPr>
              <w:spacing w:line="300" w:lineRule="auto"/>
              <w:jc w:val="center"/>
              <w:rPr>
                <w:szCs w:val="21"/>
              </w:rPr>
            </w:pPr>
            <w:r>
              <w:rPr>
                <w:szCs w:val="21"/>
              </w:rPr>
              <w:t>（最高债权额）</w:t>
            </w:r>
          </w:p>
        </w:tc>
        <w:tc>
          <w:tcPr>
            <w:tcW w:w="1226" w:type="dxa"/>
            <w:gridSpan w:val="2"/>
            <w:tcBorders>
              <w:top w:val="single" w:color="auto" w:sz="12" w:space="0"/>
              <w:left w:val="single" w:color="auto" w:sz="4" w:space="0"/>
              <w:bottom w:val="single" w:color="auto" w:sz="4" w:space="0"/>
              <w:right w:val="single" w:color="auto" w:sz="4" w:space="0"/>
            </w:tcBorders>
            <w:vAlign w:val="center"/>
          </w:tcPr>
          <w:p>
            <w:pPr>
              <w:ind w:right="420"/>
              <w:rPr>
                <w:szCs w:val="21"/>
              </w:rPr>
            </w:pPr>
          </w:p>
        </w:tc>
        <w:tc>
          <w:tcPr>
            <w:tcW w:w="1768" w:type="dxa"/>
            <w:gridSpan w:val="5"/>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szCs w:val="21"/>
              </w:rPr>
            </w:pPr>
            <w:r>
              <w:rPr>
                <w:szCs w:val="21"/>
              </w:rPr>
              <w:t>债务履行期限</w:t>
            </w:r>
          </w:p>
          <w:p>
            <w:pPr>
              <w:jc w:val="center"/>
              <w:rPr>
                <w:szCs w:val="21"/>
              </w:rPr>
            </w:pPr>
            <w:r>
              <w:rPr>
                <w:szCs w:val="21"/>
              </w:rPr>
              <w:t>（债权确定期间）</w:t>
            </w:r>
          </w:p>
        </w:tc>
        <w:tc>
          <w:tcPr>
            <w:tcW w:w="3556" w:type="dxa"/>
            <w:gridSpan w:val="6"/>
            <w:tcBorders>
              <w:top w:val="single" w:color="auto" w:sz="12" w:space="0"/>
              <w:left w:val="single" w:color="auto" w:sz="4" w:space="0"/>
              <w:bottom w:val="single" w:color="auto" w:sz="4" w:space="0"/>
              <w:right w:val="single" w:color="auto" w:sz="12" w:space="0"/>
            </w:tcBorders>
            <w:vAlign w:val="center"/>
          </w:tcPr>
          <w:p>
            <w:pPr>
              <w:jc w:val="center"/>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8" w:hRule="atLeast"/>
          <w:jc w:val="center"/>
        </w:trPr>
        <w:tc>
          <w:tcPr>
            <w:tcW w:w="819" w:type="dxa"/>
            <w:vMerge w:val="continue"/>
            <w:tcBorders>
              <w:left w:val="single" w:color="auto" w:sz="12" w:space="0"/>
              <w:right w:val="single" w:color="auto" w:sz="4" w:space="0"/>
            </w:tcBorders>
            <w:vAlign w:val="center"/>
          </w:tcPr>
          <w:p>
            <w:pPr>
              <w:widowControl/>
              <w:jc w:val="left"/>
              <w:rPr>
                <w:szCs w:val="21"/>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ind w:firstLine="10" w:firstLineChars="5"/>
              <w:jc w:val="center"/>
              <w:rPr>
                <w:szCs w:val="21"/>
              </w:rPr>
            </w:pPr>
            <w:r>
              <w:rPr>
                <w:szCs w:val="21"/>
              </w:rPr>
              <w:t>抵押范围</w:t>
            </w:r>
          </w:p>
        </w:tc>
        <w:tc>
          <w:tcPr>
            <w:tcW w:w="6550" w:type="dxa"/>
            <w:gridSpan w:val="13"/>
            <w:tcBorders>
              <w:top w:val="single" w:color="auto" w:sz="4" w:space="0"/>
              <w:left w:val="single" w:color="auto" w:sz="4" w:space="0"/>
              <w:bottom w:val="single" w:color="auto" w:sz="4"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819" w:type="dxa"/>
            <w:vMerge w:val="continue"/>
            <w:tcBorders>
              <w:left w:val="single" w:color="auto" w:sz="12" w:space="0"/>
              <w:right w:val="single" w:color="auto" w:sz="4" w:space="0"/>
            </w:tcBorders>
            <w:vAlign w:val="center"/>
          </w:tcPr>
          <w:p>
            <w:pPr>
              <w:widowControl/>
              <w:jc w:val="left"/>
              <w:rPr>
                <w:szCs w:val="21"/>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pacing w:line="300" w:lineRule="auto"/>
              <w:ind w:firstLine="10" w:firstLineChars="5"/>
              <w:jc w:val="center"/>
              <w:rPr>
                <w:szCs w:val="21"/>
              </w:rPr>
            </w:pPr>
            <w:r>
              <w:rPr>
                <w:szCs w:val="21"/>
              </w:rPr>
              <w:t>担保范围</w:t>
            </w:r>
          </w:p>
        </w:tc>
        <w:tc>
          <w:tcPr>
            <w:tcW w:w="6550" w:type="dxa"/>
            <w:gridSpan w:val="13"/>
            <w:tcBorders>
              <w:top w:val="single" w:color="auto" w:sz="4" w:space="0"/>
              <w:left w:val="single" w:color="auto" w:sz="4" w:space="0"/>
              <w:bottom w:val="single" w:color="auto" w:sz="12" w:space="0"/>
              <w:right w:val="single" w:color="auto" w:sz="12" w:space="0"/>
            </w:tcBorders>
            <w:vAlign w:val="center"/>
          </w:tcPr>
          <w:p>
            <w:pPr>
              <w:jc w:val="left"/>
              <w:rPr>
                <w:szCs w:val="21"/>
              </w:rPr>
            </w:pPr>
            <w:r>
              <w:rPr>
                <w:szCs w:val="21"/>
              </w:rPr>
              <w:t>□ /    □ 主债权  □ 利息    □违约金     □ 损害赔偿金 </w:t>
            </w:r>
          </w:p>
          <w:p>
            <w:pPr>
              <w:jc w:val="left"/>
              <w:rPr>
                <w:szCs w:val="21"/>
              </w:rPr>
            </w:pPr>
            <w:r>
              <w:rPr>
                <w:szCs w:val="21"/>
              </w:rPr>
              <w:t xml:space="preserve">□ 保管抵押财产费用    □ 实现抵押权费用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819" w:type="dxa"/>
            <w:vMerge w:val="continue"/>
            <w:tcBorders>
              <w:left w:val="single" w:color="auto" w:sz="12" w:space="0"/>
              <w:bottom w:val="single" w:color="auto" w:sz="12" w:space="0"/>
              <w:right w:val="single" w:color="auto" w:sz="4" w:space="0"/>
            </w:tcBorders>
            <w:vAlign w:val="center"/>
          </w:tcPr>
          <w:p>
            <w:pPr>
              <w:widowControl/>
              <w:jc w:val="left"/>
              <w:rPr>
                <w:szCs w:val="21"/>
              </w:rPr>
            </w:pPr>
          </w:p>
        </w:tc>
        <w:tc>
          <w:tcPr>
            <w:tcW w:w="2125" w:type="dxa"/>
            <w:gridSpan w:val="2"/>
            <w:tcBorders>
              <w:top w:val="single" w:color="auto" w:sz="4" w:space="0"/>
              <w:left w:val="single" w:color="auto" w:sz="4" w:space="0"/>
              <w:bottom w:val="single" w:color="auto" w:sz="12" w:space="0"/>
              <w:right w:val="single" w:color="auto" w:sz="4" w:space="0"/>
            </w:tcBorders>
            <w:vAlign w:val="center"/>
          </w:tcPr>
          <w:p>
            <w:pPr>
              <w:spacing w:line="0" w:lineRule="atLeast"/>
              <w:rPr>
                <w:szCs w:val="21"/>
              </w:rPr>
            </w:pPr>
            <w:r>
              <w:rPr>
                <w:szCs w:val="21"/>
              </w:rPr>
              <w:t>是否存在禁止或限制转让抵押不动产的约定</w:t>
            </w:r>
          </w:p>
        </w:tc>
        <w:tc>
          <w:tcPr>
            <w:tcW w:w="6550" w:type="dxa"/>
            <w:gridSpan w:val="13"/>
            <w:tcBorders>
              <w:top w:val="single" w:color="auto" w:sz="4" w:space="0"/>
              <w:left w:val="single" w:color="auto" w:sz="4" w:space="0"/>
              <w:bottom w:val="single" w:color="auto" w:sz="12" w:space="0"/>
              <w:right w:val="single" w:color="auto" w:sz="12" w:space="0"/>
            </w:tcBorders>
            <w:vAlign w:val="center"/>
          </w:tcPr>
          <w:p>
            <w:pPr>
              <w:jc w:val="center"/>
              <w:rPr>
                <w:szCs w:val="21"/>
              </w:rPr>
            </w:pPr>
            <w:r>
              <w:rPr>
                <w:szCs w:val="21"/>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819" w:type="dxa"/>
            <w:vMerge w:val="restart"/>
            <w:tcBorders>
              <w:top w:val="single" w:color="auto" w:sz="12" w:space="0"/>
              <w:left w:val="single" w:color="auto" w:sz="12" w:space="0"/>
              <w:bottom w:val="single" w:color="auto" w:sz="6" w:space="0"/>
              <w:right w:val="single" w:color="auto" w:sz="6" w:space="0"/>
            </w:tcBorders>
            <w:vAlign w:val="center"/>
          </w:tcPr>
          <w:p>
            <w:pPr>
              <w:spacing w:line="300" w:lineRule="exact"/>
              <w:jc w:val="left"/>
              <w:rPr>
                <w:szCs w:val="21"/>
              </w:rPr>
            </w:pPr>
            <w:r>
              <w:rPr>
                <w:szCs w:val="21"/>
              </w:rPr>
              <w:t>地役权情况</w:t>
            </w:r>
          </w:p>
        </w:tc>
        <w:tc>
          <w:tcPr>
            <w:tcW w:w="2125" w:type="dxa"/>
            <w:gridSpan w:val="2"/>
            <w:tcBorders>
              <w:top w:val="single" w:color="auto" w:sz="12" w:space="0"/>
              <w:left w:val="single" w:color="auto" w:sz="6" w:space="0"/>
              <w:bottom w:val="single" w:color="auto" w:sz="6" w:space="0"/>
              <w:right w:val="single" w:color="auto" w:sz="6" w:space="0"/>
            </w:tcBorders>
            <w:vAlign w:val="center"/>
          </w:tcPr>
          <w:p>
            <w:pPr>
              <w:spacing w:line="300" w:lineRule="auto"/>
              <w:ind w:firstLine="10" w:firstLineChars="5"/>
              <w:jc w:val="center"/>
              <w:rPr>
                <w:szCs w:val="21"/>
              </w:rPr>
            </w:pPr>
            <w:r>
              <w:rPr>
                <w:szCs w:val="21"/>
              </w:rPr>
              <w:t>需役地坐落</w:t>
            </w:r>
          </w:p>
        </w:tc>
        <w:tc>
          <w:tcPr>
            <w:tcW w:w="6550" w:type="dxa"/>
            <w:gridSpan w:val="13"/>
            <w:tcBorders>
              <w:top w:val="single" w:color="auto" w:sz="12"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819" w:type="dxa"/>
            <w:vMerge w:val="continue"/>
            <w:tcBorders>
              <w:top w:val="single" w:color="auto" w:sz="6" w:space="0"/>
              <w:left w:val="single" w:color="auto" w:sz="12" w:space="0"/>
              <w:bottom w:val="single" w:color="auto" w:sz="12" w:space="0"/>
              <w:right w:val="single" w:color="auto" w:sz="6" w:space="0"/>
            </w:tcBorders>
            <w:vAlign w:val="center"/>
          </w:tcPr>
          <w:p>
            <w:pPr>
              <w:spacing w:line="300" w:lineRule="exact"/>
              <w:jc w:val="center"/>
              <w:rPr>
                <w:szCs w:val="21"/>
              </w:rPr>
            </w:pPr>
          </w:p>
        </w:tc>
        <w:tc>
          <w:tcPr>
            <w:tcW w:w="2125" w:type="dxa"/>
            <w:gridSpan w:val="2"/>
            <w:tcBorders>
              <w:top w:val="single" w:color="auto" w:sz="6" w:space="0"/>
              <w:left w:val="single" w:color="auto" w:sz="6" w:space="0"/>
              <w:bottom w:val="single" w:color="auto" w:sz="12" w:space="0"/>
              <w:right w:val="single" w:color="auto" w:sz="6" w:space="0"/>
            </w:tcBorders>
            <w:vAlign w:val="center"/>
          </w:tcPr>
          <w:p>
            <w:pPr>
              <w:spacing w:line="300" w:lineRule="auto"/>
              <w:ind w:firstLine="10" w:firstLineChars="5"/>
              <w:jc w:val="center"/>
              <w:rPr>
                <w:szCs w:val="21"/>
              </w:rPr>
            </w:pPr>
            <w:r>
              <w:rPr>
                <w:szCs w:val="21"/>
              </w:rPr>
              <w:t>需役地不动产单元号</w:t>
            </w:r>
          </w:p>
        </w:tc>
        <w:tc>
          <w:tcPr>
            <w:tcW w:w="6550" w:type="dxa"/>
            <w:gridSpan w:val="13"/>
            <w:tcBorders>
              <w:top w:val="single" w:color="auto" w:sz="6" w:space="0"/>
              <w:left w:val="single" w:color="auto" w:sz="6" w:space="0"/>
              <w:bottom w:val="single" w:color="auto" w:sz="12"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 w:hRule="atLeast"/>
          <w:jc w:val="center"/>
        </w:trPr>
        <w:tc>
          <w:tcPr>
            <w:tcW w:w="819" w:type="dxa"/>
            <w:vMerge w:val="restart"/>
            <w:tcBorders>
              <w:top w:val="single" w:color="auto" w:sz="12" w:space="0"/>
              <w:left w:val="single" w:color="auto" w:sz="12" w:space="0"/>
              <w:right w:val="single" w:color="auto" w:sz="6" w:space="0"/>
            </w:tcBorders>
            <w:vAlign w:val="center"/>
          </w:tcPr>
          <w:p>
            <w:pPr>
              <w:spacing w:line="300" w:lineRule="exact"/>
              <w:jc w:val="left"/>
              <w:rPr>
                <w:sz w:val="20"/>
              </w:rPr>
            </w:pPr>
            <w:r>
              <w:rPr>
                <w:sz w:val="20"/>
              </w:rPr>
              <w:t>居住权情况</w:t>
            </w:r>
          </w:p>
        </w:tc>
        <w:tc>
          <w:tcPr>
            <w:tcW w:w="2125" w:type="dxa"/>
            <w:gridSpan w:val="2"/>
            <w:tcBorders>
              <w:top w:val="single" w:color="auto" w:sz="12" w:space="0"/>
              <w:left w:val="single" w:color="auto" w:sz="6" w:space="0"/>
              <w:bottom w:val="single" w:color="auto" w:sz="6" w:space="0"/>
              <w:right w:val="single" w:color="auto" w:sz="6" w:space="0"/>
            </w:tcBorders>
            <w:vAlign w:val="center"/>
          </w:tcPr>
          <w:p>
            <w:pPr>
              <w:jc w:val="center"/>
              <w:rPr>
                <w:sz w:val="20"/>
              </w:rPr>
            </w:pPr>
            <w:r>
              <w:rPr>
                <w:color w:val="000000"/>
                <w:szCs w:val="21"/>
              </w:rPr>
              <w:t>居住权期限</w:t>
            </w:r>
          </w:p>
        </w:tc>
        <w:tc>
          <w:tcPr>
            <w:tcW w:w="6550" w:type="dxa"/>
            <w:gridSpan w:val="13"/>
            <w:tcBorders>
              <w:top w:val="single" w:color="auto" w:sz="12" w:space="0"/>
              <w:left w:val="single" w:color="auto" w:sz="6" w:space="0"/>
              <w:bottom w:val="single" w:color="auto" w:sz="6" w:space="0"/>
              <w:right w:val="single" w:color="auto" w:sz="12" w:space="0"/>
            </w:tcBorders>
            <w:vAlign w:val="center"/>
          </w:tcPr>
          <w:p>
            <w:pPr>
              <w:jc w:val="center"/>
              <w:rPr>
                <w:szCs w:val="21"/>
              </w:rPr>
            </w:pPr>
            <w:r>
              <w:rPr>
                <w:szCs w:val="21"/>
              </w:rPr>
              <w:t xml:space="preserve">年   月   日起至   年  月   日止（或至□死亡）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8" w:hRule="atLeast"/>
          <w:jc w:val="center"/>
        </w:trPr>
        <w:tc>
          <w:tcPr>
            <w:tcW w:w="819" w:type="dxa"/>
            <w:vMerge w:val="continue"/>
            <w:tcBorders>
              <w:left w:val="single" w:color="auto" w:sz="12" w:space="0"/>
              <w:right w:val="single" w:color="auto" w:sz="6" w:space="0"/>
            </w:tcBorders>
            <w:vAlign w:val="center"/>
          </w:tcPr>
          <w:p>
            <w:pPr>
              <w:spacing w:line="300" w:lineRule="exact"/>
              <w:jc w:val="left"/>
              <w:rPr>
                <w:sz w:val="20"/>
              </w:rPr>
            </w:pPr>
          </w:p>
        </w:tc>
        <w:tc>
          <w:tcPr>
            <w:tcW w:w="2125" w:type="dxa"/>
            <w:gridSpan w:val="2"/>
            <w:tcBorders>
              <w:top w:val="single" w:color="auto" w:sz="12" w:space="0"/>
              <w:left w:val="single" w:color="auto" w:sz="6" w:space="0"/>
              <w:bottom w:val="single" w:color="auto" w:sz="6" w:space="0"/>
              <w:right w:val="single" w:color="auto" w:sz="6" w:space="0"/>
            </w:tcBorders>
            <w:vAlign w:val="center"/>
          </w:tcPr>
          <w:p>
            <w:pPr>
              <w:jc w:val="center"/>
              <w:rPr>
                <w:sz w:val="20"/>
              </w:rPr>
            </w:pPr>
            <w:r>
              <w:rPr>
                <w:color w:val="000000"/>
                <w:szCs w:val="21"/>
              </w:rPr>
              <w:t>居住条件和要求</w:t>
            </w:r>
          </w:p>
        </w:tc>
        <w:tc>
          <w:tcPr>
            <w:tcW w:w="6550" w:type="dxa"/>
            <w:gridSpan w:val="13"/>
            <w:tcBorders>
              <w:top w:val="single" w:color="auto" w:sz="12" w:space="0"/>
              <w:left w:val="single" w:color="auto" w:sz="6" w:space="0"/>
              <w:bottom w:val="single" w:color="auto" w:sz="6" w:space="0"/>
              <w:right w:val="single" w:color="auto" w:sz="12"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 w:hRule="atLeast"/>
          <w:jc w:val="center"/>
        </w:trPr>
        <w:tc>
          <w:tcPr>
            <w:tcW w:w="819" w:type="dxa"/>
            <w:vMerge w:val="continue"/>
            <w:tcBorders>
              <w:left w:val="single" w:color="auto" w:sz="12" w:space="0"/>
              <w:bottom w:val="single" w:color="auto" w:sz="6" w:space="0"/>
              <w:right w:val="single" w:color="auto" w:sz="6" w:space="0"/>
            </w:tcBorders>
            <w:vAlign w:val="center"/>
          </w:tcPr>
          <w:p>
            <w:pPr>
              <w:spacing w:line="300" w:lineRule="exact"/>
              <w:jc w:val="left"/>
              <w:rPr>
                <w:sz w:val="20"/>
              </w:rPr>
            </w:pPr>
          </w:p>
        </w:tc>
        <w:tc>
          <w:tcPr>
            <w:tcW w:w="2125" w:type="dxa"/>
            <w:gridSpan w:val="2"/>
            <w:tcBorders>
              <w:top w:val="single" w:color="auto" w:sz="12" w:space="0"/>
              <w:left w:val="single" w:color="auto" w:sz="6" w:space="0"/>
              <w:bottom w:val="single" w:color="auto" w:sz="6" w:space="0"/>
              <w:right w:val="single" w:color="auto" w:sz="6" w:space="0"/>
            </w:tcBorders>
            <w:vAlign w:val="center"/>
          </w:tcPr>
          <w:p>
            <w:pPr>
              <w:jc w:val="center"/>
              <w:rPr>
                <w:sz w:val="20"/>
              </w:rPr>
            </w:pPr>
            <w:r>
              <w:rPr>
                <w:color w:val="000000"/>
                <w:szCs w:val="21"/>
              </w:rPr>
              <w:t>居住范围</w:t>
            </w:r>
          </w:p>
        </w:tc>
        <w:tc>
          <w:tcPr>
            <w:tcW w:w="6550" w:type="dxa"/>
            <w:gridSpan w:val="13"/>
            <w:tcBorders>
              <w:top w:val="single" w:color="auto" w:sz="12" w:space="0"/>
              <w:left w:val="single" w:color="auto" w:sz="6" w:space="0"/>
              <w:bottom w:val="single" w:color="auto" w:sz="6" w:space="0"/>
              <w:right w:val="single" w:color="auto" w:sz="12"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 w:hRule="atLeast"/>
          <w:jc w:val="center"/>
        </w:trPr>
        <w:tc>
          <w:tcPr>
            <w:tcW w:w="819" w:type="dxa"/>
            <w:vMerge w:val="restart"/>
            <w:tcBorders>
              <w:top w:val="single" w:color="auto" w:sz="12" w:space="0"/>
              <w:left w:val="single" w:color="auto" w:sz="12" w:space="0"/>
              <w:bottom w:val="single" w:color="auto" w:sz="6" w:space="0"/>
              <w:right w:val="single" w:color="auto" w:sz="6" w:space="0"/>
            </w:tcBorders>
            <w:vAlign w:val="center"/>
          </w:tcPr>
          <w:p>
            <w:pPr>
              <w:spacing w:line="300" w:lineRule="exact"/>
              <w:jc w:val="left"/>
              <w:rPr>
                <w:szCs w:val="21"/>
              </w:rPr>
            </w:pPr>
            <w:r>
              <w:rPr>
                <w:sz w:val="20"/>
              </w:rPr>
              <w:t>水、电、气、网、通信申请情况</w:t>
            </w:r>
          </w:p>
        </w:tc>
        <w:tc>
          <w:tcPr>
            <w:tcW w:w="2125" w:type="dxa"/>
            <w:gridSpan w:val="2"/>
            <w:tcBorders>
              <w:top w:val="single" w:color="auto" w:sz="12" w:space="0"/>
              <w:left w:val="single" w:color="auto" w:sz="6" w:space="0"/>
              <w:bottom w:val="single" w:color="auto" w:sz="6" w:space="0"/>
              <w:right w:val="single" w:color="auto" w:sz="6" w:space="0"/>
            </w:tcBorders>
            <w:vAlign w:val="center"/>
          </w:tcPr>
          <w:p>
            <w:pPr>
              <w:jc w:val="center"/>
              <w:rPr>
                <w:szCs w:val="21"/>
              </w:rPr>
            </w:pPr>
            <w:r>
              <w:rPr>
                <w:sz w:val="20"/>
              </w:rPr>
              <w:t>事项</w:t>
            </w:r>
          </w:p>
        </w:tc>
        <w:tc>
          <w:tcPr>
            <w:tcW w:w="6550" w:type="dxa"/>
            <w:gridSpan w:val="13"/>
            <w:tcBorders>
              <w:top w:val="single" w:color="auto" w:sz="12" w:space="0"/>
              <w:left w:val="single" w:color="auto" w:sz="6" w:space="0"/>
              <w:bottom w:val="single" w:color="auto" w:sz="6" w:space="0"/>
              <w:right w:val="single" w:color="auto" w:sz="12" w:space="0"/>
            </w:tcBorders>
            <w:vAlign w:val="center"/>
          </w:tcPr>
          <w:p>
            <w:pPr>
              <w:jc w:val="center"/>
              <w:rPr>
                <w:szCs w:val="21"/>
              </w:rPr>
            </w:pPr>
            <w:r>
              <w:rPr>
                <w:szCs w:val="21"/>
              </w:rPr>
              <w:t>□水        □电       □气        □网       □通信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6"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szCs w:val="21"/>
              </w:rPr>
            </w:pPr>
          </w:p>
        </w:tc>
        <w:tc>
          <w:tcPr>
            <w:tcW w:w="2125"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t>用水编号</w:t>
            </w:r>
          </w:p>
        </w:tc>
        <w:tc>
          <w:tcPr>
            <w:tcW w:w="2228" w:type="dxa"/>
            <w:gridSpan w:val="5"/>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889" w:type="dxa"/>
            <w:gridSpan w:val="5"/>
            <w:tcBorders>
              <w:top w:val="single" w:color="auto" w:sz="6" w:space="0"/>
              <w:left w:val="single" w:color="auto" w:sz="6" w:space="0"/>
              <w:bottom w:val="single" w:color="auto" w:sz="6" w:space="0"/>
              <w:right w:val="single" w:color="auto" w:sz="6" w:space="0"/>
            </w:tcBorders>
            <w:vAlign w:val="center"/>
          </w:tcPr>
          <w:p>
            <w:pPr>
              <w:jc w:val="center"/>
            </w:pPr>
            <w:r>
              <w:t>用电户号</w:t>
            </w:r>
          </w:p>
        </w:tc>
        <w:tc>
          <w:tcPr>
            <w:tcW w:w="2433" w:type="dxa"/>
            <w:gridSpan w:val="3"/>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szCs w:val="21"/>
              </w:rPr>
            </w:pPr>
          </w:p>
        </w:tc>
        <w:tc>
          <w:tcPr>
            <w:tcW w:w="2125" w:type="dxa"/>
            <w:gridSpan w:val="2"/>
            <w:tcBorders>
              <w:top w:val="single" w:color="auto" w:sz="6" w:space="0"/>
              <w:left w:val="single" w:color="auto" w:sz="6" w:space="0"/>
              <w:bottom w:val="single" w:color="auto" w:sz="6" w:space="0"/>
              <w:right w:val="single" w:color="auto" w:sz="6" w:space="0"/>
            </w:tcBorders>
            <w:vAlign w:val="center"/>
          </w:tcPr>
          <w:p>
            <w:pPr>
              <w:jc w:val="center"/>
              <w:rPr>
                <w:szCs w:val="21"/>
              </w:rPr>
            </w:pPr>
            <w:r>
              <w:rPr>
                <w:szCs w:val="21"/>
              </w:rPr>
              <w:t>燃气用户代码</w:t>
            </w:r>
          </w:p>
        </w:tc>
        <w:tc>
          <w:tcPr>
            <w:tcW w:w="2228" w:type="dxa"/>
            <w:gridSpan w:val="5"/>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889" w:type="dxa"/>
            <w:gridSpan w:val="5"/>
            <w:tcBorders>
              <w:top w:val="single" w:color="auto" w:sz="6" w:space="0"/>
              <w:left w:val="single" w:color="auto" w:sz="6" w:space="0"/>
              <w:bottom w:val="single" w:color="auto" w:sz="6" w:space="0"/>
              <w:right w:val="single" w:color="auto" w:sz="6" w:space="0"/>
            </w:tcBorders>
            <w:vAlign w:val="center"/>
          </w:tcPr>
          <w:p>
            <w:pPr>
              <w:jc w:val="center"/>
            </w:pPr>
            <w:r>
              <w:rPr>
                <w:szCs w:val="21"/>
              </w:rPr>
              <w:t>广电网络账号</w:t>
            </w:r>
          </w:p>
        </w:tc>
        <w:tc>
          <w:tcPr>
            <w:tcW w:w="2433" w:type="dxa"/>
            <w:gridSpan w:val="3"/>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5" w:hRule="atLeast"/>
          <w:jc w:val="center"/>
        </w:trPr>
        <w:tc>
          <w:tcPr>
            <w:tcW w:w="819" w:type="dxa"/>
            <w:vMerge w:val="continue"/>
            <w:tcBorders>
              <w:top w:val="single" w:color="auto" w:sz="6" w:space="0"/>
              <w:left w:val="single" w:color="auto" w:sz="12" w:space="0"/>
              <w:bottom w:val="single" w:color="auto" w:sz="12" w:space="0"/>
              <w:right w:val="single" w:color="auto" w:sz="6" w:space="0"/>
            </w:tcBorders>
            <w:vAlign w:val="center"/>
          </w:tcPr>
          <w:p>
            <w:pPr>
              <w:spacing w:line="300" w:lineRule="exact"/>
              <w:jc w:val="center"/>
              <w:rPr>
                <w:szCs w:val="21"/>
              </w:rPr>
            </w:pPr>
          </w:p>
        </w:tc>
        <w:tc>
          <w:tcPr>
            <w:tcW w:w="2125" w:type="dxa"/>
            <w:gridSpan w:val="2"/>
            <w:tcBorders>
              <w:top w:val="single" w:color="auto" w:sz="6" w:space="0"/>
              <w:left w:val="single" w:color="auto" w:sz="6" w:space="0"/>
              <w:bottom w:val="single" w:color="auto" w:sz="12" w:space="0"/>
              <w:right w:val="single" w:color="auto" w:sz="6" w:space="0"/>
            </w:tcBorders>
            <w:vAlign w:val="center"/>
          </w:tcPr>
          <w:p>
            <w:pPr>
              <w:jc w:val="center"/>
              <w:rPr>
                <w:szCs w:val="21"/>
              </w:rPr>
            </w:pPr>
            <w:r>
              <w:rPr>
                <w:szCs w:val="21"/>
              </w:rPr>
              <w:t>通信</w:t>
            </w:r>
          </w:p>
        </w:tc>
        <w:tc>
          <w:tcPr>
            <w:tcW w:w="6550" w:type="dxa"/>
            <w:gridSpan w:val="13"/>
            <w:tcBorders>
              <w:top w:val="single" w:color="auto" w:sz="6" w:space="0"/>
              <w:left w:val="single" w:color="auto" w:sz="6" w:space="0"/>
              <w:bottom w:val="single" w:color="auto" w:sz="12"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restart"/>
            <w:tcBorders>
              <w:top w:val="single" w:color="auto" w:sz="12" w:space="0"/>
              <w:left w:val="single" w:color="auto" w:sz="12" w:space="0"/>
              <w:bottom w:val="single" w:color="auto" w:sz="6" w:space="0"/>
              <w:right w:val="single" w:color="auto" w:sz="6" w:space="0"/>
            </w:tcBorders>
            <w:vAlign w:val="center"/>
          </w:tcPr>
          <w:p>
            <w:pPr>
              <w:widowControl/>
              <w:jc w:val="center"/>
              <w:rPr>
                <w:szCs w:val="21"/>
              </w:rPr>
            </w:pPr>
            <w:r>
              <w:rPr>
                <w:szCs w:val="21"/>
              </w:rPr>
              <w:t>询</w:t>
            </w:r>
          </w:p>
          <w:p>
            <w:pPr>
              <w:widowControl/>
              <w:jc w:val="center"/>
              <w:rPr>
                <w:szCs w:val="21"/>
              </w:rPr>
            </w:pPr>
            <w:r>
              <w:rPr>
                <w:szCs w:val="21"/>
              </w:rPr>
              <w:t>问</w:t>
            </w:r>
          </w:p>
          <w:p>
            <w:pPr>
              <w:widowControl/>
              <w:jc w:val="center"/>
              <w:rPr>
                <w:szCs w:val="21"/>
              </w:rPr>
            </w:pPr>
            <w:r>
              <w:rPr>
                <w:szCs w:val="21"/>
              </w:rPr>
              <w:t>记</w:t>
            </w:r>
          </w:p>
          <w:p>
            <w:pPr>
              <w:widowControl/>
              <w:jc w:val="center"/>
              <w:rPr>
                <w:szCs w:val="21"/>
              </w:rPr>
            </w:pPr>
            <w:r>
              <w:rPr>
                <w:szCs w:val="21"/>
              </w:rPr>
              <w:t>录</w:t>
            </w:r>
          </w:p>
        </w:tc>
        <w:tc>
          <w:tcPr>
            <w:tcW w:w="4579" w:type="dxa"/>
            <w:gridSpan w:val="8"/>
            <w:tcBorders>
              <w:top w:val="single" w:color="auto" w:sz="12" w:space="0"/>
              <w:left w:val="single" w:color="auto" w:sz="6" w:space="0"/>
              <w:bottom w:val="single" w:color="auto" w:sz="6" w:space="0"/>
              <w:right w:val="single" w:color="auto" w:sz="6" w:space="0"/>
            </w:tcBorders>
            <w:vAlign w:val="center"/>
          </w:tcPr>
          <w:p>
            <w:pPr>
              <w:spacing w:line="240" w:lineRule="exact"/>
              <w:jc w:val="center"/>
              <w:rPr>
                <w:szCs w:val="21"/>
              </w:rPr>
            </w:pPr>
            <w:r>
              <w:rPr>
                <w:szCs w:val="21"/>
              </w:rPr>
              <w:t>询问事项</w:t>
            </w:r>
          </w:p>
        </w:tc>
        <w:tc>
          <w:tcPr>
            <w:tcW w:w="4096" w:type="dxa"/>
            <w:gridSpan w:val="7"/>
            <w:tcBorders>
              <w:top w:val="single" w:color="auto" w:sz="12" w:space="0"/>
              <w:left w:val="single" w:color="auto" w:sz="6" w:space="0"/>
              <w:bottom w:val="single" w:color="auto" w:sz="6" w:space="0"/>
              <w:right w:val="single" w:color="auto" w:sz="12" w:space="0"/>
            </w:tcBorders>
            <w:vAlign w:val="center"/>
          </w:tcPr>
          <w:p>
            <w:pPr>
              <w:spacing w:line="240" w:lineRule="exact"/>
              <w:jc w:val="center"/>
              <w:rPr>
                <w:szCs w:val="21"/>
              </w:rPr>
            </w:pPr>
            <w:r>
              <w:rPr>
                <w:szCs w:val="21"/>
              </w:rPr>
              <w:t xml:space="preserve">询问结果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0"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widowControl/>
              <w:jc w:val="left"/>
              <w:rPr>
                <w:szCs w:val="21"/>
              </w:rPr>
            </w:pPr>
            <w:r>
              <w:rPr>
                <w:szCs w:val="21"/>
              </w:rPr>
              <w:t>1、申请登记事项是否为申请人的真实意思表示</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360" w:lineRule="auto"/>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widowControl/>
              <w:jc w:val="left"/>
              <w:rPr>
                <w:szCs w:val="21"/>
              </w:rPr>
            </w:pPr>
            <w:r>
              <w:rPr>
                <w:szCs w:val="21"/>
              </w:rPr>
              <w:t>2、不动产权利共有情况</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jc w:val="left"/>
              <w:rPr>
                <w:rStyle w:val="15"/>
                <w:sz w:val="18"/>
                <w:szCs w:val="18"/>
              </w:rPr>
            </w:pPr>
            <w:r>
              <w:rPr>
                <w:rStyle w:val="15"/>
                <w:sz w:val="18"/>
                <w:szCs w:val="18"/>
              </w:rPr>
              <w:t>□ 单独所有   □ 按份共有____________________</w:t>
            </w:r>
          </w:p>
          <w:p>
            <w:pPr>
              <w:jc w:val="left"/>
              <w:rPr>
                <w:sz w:val="18"/>
                <w:szCs w:val="18"/>
              </w:rPr>
            </w:pPr>
            <w:r>
              <w:rPr>
                <w:rStyle w:val="15"/>
                <w:sz w:val="18"/>
                <w:szCs w:val="18"/>
              </w:rPr>
              <w:t>□ 共同共有   □ 其他共有____________________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33"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jc w:val="left"/>
              <w:rPr>
                <w:szCs w:val="21"/>
              </w:rPr>
            </w:pPr>
            <w:r>
              <w:rPr>
                <w:szCs w:val="21"/>
              </w:rPr>
              <w:t>3、是否存在禁止或限制不动产转让的约定</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360" w:lineRule="auto"/>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widowControl/>
              <w:jc w:val="left"/>
              <w:rPr>
                <w:szCs w:val="21"/>
              </w:rPr>
            </w:pPr>
            <w:r>
              <w:rPr>
                <w:szCs w:val="21"/>
              </w:rPr>
              <w:t>4、申请人是否属于小微企业</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360" w:lineRule="auto"/>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9"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spacing w:line="0" w:lineRule="atLeast"/>
              <w:rPr>
                <w:szCs w:val="21"/>
              </w:rPr>
            </w:pPr>
            <w:r>
              <w:rPr>
                <w:szCs w:val="21"/>
              </w:rPr>
              <w:t>5、申请人是否属于个体工商户</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0" w:lineRule="atLeast"/>
              <w:jc w:val="lef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spacing w:line="0" w:lineRule="atLeast"/>
              <w:rPr>
                <w:szCs w:val="21"/>
              </w:rPr>
            </w:pPr>
            <w:r>
              <w:rPr>
                <w:szCs w:val="21"/>
              </w:rPr>
              <w:t>6、申请转让房屋是否为个人转让自用达五年以上、并且是唯一的家庭生活用房？（转让方填写）</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0" w:lineRule="atLeast"/>
              <w:jc w:val="lef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spacing w:line="0" w:lineRule="atLeast"/>
              <w:rPr>
                <w:szCs w:val="21"/>
              </w:rPr>
            </w:pPr>
            <w:r>
              <w:rPr>
                <w:szCs w:val="21"/>
              </w:rPr>
              <w:t>7、房屋是否为购买2年以上（含2年）的住房？（转让方填写）</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0" w:lineRule="atLeast"/>
              <w:jc w:val="left"/>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 w:hRule="atLeast"/>
          <w:jc w:val="center"/>
        </w:trPr>
        <w:tc>
          <w:tcPr>
            <w:tcW w:w="81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szCs w:val="21"/>
              </w:rPr>
            </w:pPr>
          </w:p>
        </w:tc>
        <w:tc>
          <w:tcPr>
            <w:tcW w:w="4579" w:type="dxa"/>
            <w:gridSpan w:val="8"/>
            <w:tcBorders>
              <w:top w:val="single" w:color="auto" w:sz="6" w:space="0"/>
              <w:left w:val="single" w:color="auto" w:sz="6" w:space="0"/>
              <w:bottom w:val="single" w:color="auto" w:sz="6" w:space="0"/>
              <w:right w:val="single" w:color="auto" w:sz="6" w:space="0"/>
            </w:tcBorders>
            <w:vAlign w:val="center"/>
          </w:tcPr>
          <w:p>
            <w:pPr>
              <w:spacing w:line="0" w:lineRule="atLeast"/>
              <w:rPr>
                <w:szCs w:val="21"/>
              </w:rPr>
            </w:pPr>
            <w:r>
              <w:rPr>
                <w:szCs w:val="21"/>
              </w:rPr>
              <w:t>8、受让人购买的为家庭第几套住房？（家庭成员范围包括购房人、配偶以及未成年子女）（受让方填写）</w:t>
            </w:r>
          </w:p>
        </w:tc>
        <w:tc>
          <w:tcPr>
            <w:tcW w:w="4096" w:type="dxa"/>
            <w:gridSpan w:val="7"/>
            <w:tcBorders>
              <w:top w:val="single" w:color="auto" w:sz="6" w:space="0"/>
              <w:left w:val="single" w:color="auto" w:sz="6" w:space="0"/>
              <w:bottom w:val="single" w:color="auto" w:sz="6" w:space="0"/>
              <w:right w:val="single" w:color="auto" w:sz="12" w:space="0"/>
            </w:tcBorders>
            <w:vAlign w:val="center"/>
          </w:tcPr>
          <w:p>
            <w:pPr>
              <w:spacing w:line="0" w:lineRule="atLeast"/>
              <w:jc w:val="left"/>
              <w:rPr>
                <w:szCs w:val="21"/>
              </w:rPr>
            </w:pPr>
            <w:r>
              <w:rPr>
                <w:szCs w:val="21"/>
              </w:rPr>
              <w:t>□一套     □二套   □三套及三套以上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1480" w:type="dxa"/>
            <w:gridSpan w:val="2"/>
            <w:tcBorders>
              <w:top w:val="single" w:color="auto" w:sz="12" w:space="0"/>
              <w:left w:val="single" w:color="auto" w:sz="12" w:space="0"/>
              <w:bottom w:val="single" w:color="auto" w:sz="4" w:space="0"/>
              <w:right w:val="single" w:color="auto" w:sz="4" w:space="0"/>
            </w:tcBorders>
            <w:vAlign w:val="center"/>
          </w:tcPr>
          <w:p>
            <w:pPr>
              <w:widowControl/>
              <w:jc w:val="left"/>
              <w:rPr>
                <w:rFonts w:eastAsia="黑体"/>
                <w:b/>
                <w:szCs w:val="21"/>
              </w:rPr>
            </w:pPr>
            <w:r>
              <w:rPr>
                <w:szCs w:val="21"/>
              </w:rPr>
              <w:t>成交金额（元）</w:t>
            </w:r>
          </w:p>
        </w:tc>
        <w:tc>
          <w:tcPr>
            <w:tcW w:w="2690" w:type="dxa"/>
            <w:gridSpan w:val="3"/>
            <w:tcBorders>
              <w:top w:val="single" w:color="auto" w:sz="12" w:space="0"/>
              <w:left w:val="single" w:color="auto" w:sz="4" w:space="0"/>
              <w:bottom w:val="single" w:color="auto" w:sz="12" w:space="0"/>
              <w:right w:val="nil"/>
            </w:tcBorders>
            <w:vAlign w:val="center"/>
          </w:tcPr>
          <w:p>
            <w:pPr>
              <w:ind w:firstLine="422" w:firstLineChars="200"/>
              <w:rPr>
                <w:b/>
                <w:szCs w:val="21"/>
              </w:rPr>
            </w:pPr>
          </w:p>
        </w:tc>
        <w:tc>
          <w:tcPr>
            <w:tcW w:w="1768" w:type="dxa"/>
            <w:gridSpan w:val="5"/>
            <w:tcBorders>
              <w:top w:val="single" w:color="auto" w:sz="12" w:space="0"/>
              <w:left w:val="nil"/>
              <w:bottom w:val="single" w:color="auto" w:sz="12" w:space="0"/>
              <w:right w:val="nil"/>
            </w:tcBorders>
            <w:vAlign w:val="center"/>
          </w:tcPr>
          <w:p>
            <w:pPr>
              <w:spacing w:line="360" w:lineRule="auto"/>
              <w:jc w:val="center"/>
              <w:rPr>
                <w:b/>
                <w:szCs w:val="21"/>
              </w:rPr>
            </w:pPr>
          </w:p>
        </w:tc>
        <w:tc>
          <w:tcPr>
            <w:tcW w:w="3556" w:type="dxa"/>
            <w:gridSpan w:val="6"/>
            <w:tcBorders>
              <w:top w:val="single" w:color="auto" w:sz="12" w:space="0"/>
              <w:left w:val="nil"/>
              <w:bottom w:val="single" w:color="auto" w:sz="12" w:space="0"/>
              <w:right w:val="single" w:color="auto" w:sz="4" w:space="0"/>
            </w:tcBorders>
            <w:vAlign w:val="center"/>
          </w:tcPr>
          <w:p>
            <w:pPr>
              <w:spacing w:line="360" w:lineRule="auto"/>
              <w:ind w:firstLine="422" w:firstLineChars="200"/>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 w:hRule="atLeast"/>
          <w:jc w:val="center"/>
        </w:trPr>
        <w:tc>
          <w:tcPr>
            <w:tcW w:w="1480" w:type="dxa"/>
            <w:gridSpan w:val="2"/>
            <w:tcBorders>
              <w:top w:val="single" w:color="auto" w:sz="12" w:space="0"/>
              <w:left w:val="single" w:color="auto" w:sz="12" w:space="0"/>
              <w:bottom w:val="single" w:color="auto" w:sz="12" w:space="0"/>
              <w:right w:val="single" w:color="auto" w:sz="4" w:space="0"/>
            </w:tcBorders>
            <w:vAlign w:val="center"/>
          </w:tcPr>
          <w:p>
            <w:pPr>
              <w:spacing w:line="360" w:lineRule="auto"/>
              <w:jc w:val="center"/>
              <w:rPr>
                <w:szCs w:val="21"/>
              </w:rPr>
            </w:pPr>
            <w:r>
              <w:rPr>
                <w:szCs w:val="21"/>
              </w:rPr>
              <w:t>申请证书版式</w:t>
            </w:r>
          </w:p>
        </w:tc>
        <w:tc>
          <w:tcPr>
            <w:tcW w:w="2690" w:type="dxa"/>
            <w:gridSpan w:val="3"/>
            <w:tcBorders>
              <w:top w:val="single" w:color="auto" w:sz="12" w:space="0"/>
              <w:left w:val="single" w:color="auto" w:sz="4" w:space="0"/>
              <w:bottom w:val="single" w:color="auto" w:sz="12" w:space="0"/>
              <w:right w:val="single" w:color="auto" w:sz="4" w:space="0"/>
            </w:tcBorders>
            <w:vAlign w:val="center"/>
          </w:tcPr>
          <w:p>
            <w:pPr>
              <w:rPr>
                <w:szCs w:val="21"/>
              </w:rPr>
            </w:pPr>
            <w:r>
              <w:rPr>
                <w:szCs w:val="21"/>
              </w:rPr>
              <w:t>□单一版     □集成版</w:t>
            </w:r>
          </w:p>
        </w:tc>
        <w:tc>
          <w:tcPr>
            <w:tcW w:w="1768" w:type="dxa"/>
            <w:gridSpan w:val="5"/>
            <w:tcBorders>
              <w:top w:val="single" w:color="auto" w:sz="12" w:space="0"/>
              <w:left w:val="single" w:color="auto" w:sz="4" w:space="0"/>
              <w:bottom w:val="single" w:color="auto" w:sz="12" w:space="0"/>
              <w:right w:val="single" w:color="auto" w:sz="4" w:space="0"/>
            </w:tcBorders>
            <w:vAlign w:val="center"/>
          </w:tcPr>
          <w:p>
            <w:pPr>
              <w:spacing w:line="360" w:lineRule="auto"/>
              <w:jc w:val="center"/>
              <w:rPr>
                <w:szCs w:val="21"/>
              </w:rPr>
            </w:pPr>
            <w:r>
              <w:rPr>
                <w:szCs w:val="21"/>
              </w:rPr>
              <w:t>申请分别持证</w:t>
            </w:r>
          </w:p>
        </w:tc>
        <w:tc>
          <w:tcPr>
            <w:tcW w:w="3556" w:type="dxa"/>
            <w:gridSpan w:val="6"/>
            <w:tcBorders>
              <w:top w:val="single" w:color="auto" w:sz="12" w:space="0"/>
              <w:left w:val="single" w:color="auto" w:sz="4" w:space="0"/>
              <w:bottom w:val="single" w:color="auto" w:sz="12" w:space="0"/>
              <w:right w:val="single" w:color="auto" w:sz="12" w:space="0"/>
            </w:tcBorders>
            <w:vAlign w:val="center"/>
          </w:tcPr>
          <w:p>
            <w:pPr>
              <w:spacing w:line="360" w:lineRule="auto"/>
              <w:ind w:firstLine="420" w:firstLineChars="200"/>
              <w:rPr>
                <w:szCs w:val="21"/>
              </w:rPr>
            </w:pPr>
            <w:r>
              <w:rPr>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2" w:hRule="atLeast"/>
          <w:jc w:val="center"/>
        </w:trPr>
        <w:tc>
          <w:tcPr>
            <w:tcW w:w="1480" w:type="dxa"/>
            <w:gridSpan w:val="2"/>
            <w:tcBorders>
              <w:top w:val="single" w:color="auto" w:sz="12" w:space="0"/>
              <w:left w:val="single" w:color="auto" w:sz="12" w:space="0"/>
              <w:bottom w:val="single" w:color="auto" w:sz="4" w:space="0"/>
              <w:right w:val="single" w:color="auto" w:sz="4" w:space="0"/>
            </w:tcBorders>
            <w:vAlign w:val="center"/>
          </w:tcPr>
          <w:p>
            <w:pPr>
              <w:spacing w:line="360" w:lineRule="auto"/>
              <w:jc w:val="center"/>
              <w:rPr>
                <w:szCs w:val="21"/>
              </w:rPr>
            </w:pPr>
            <w:r>
              <w:rPr>
                <w:szCs w:val="21"/>
              </w:rPr>
              <w:t>证书类型</w:t>
            </w:r>
          </w:p>
        </w:tc>
        <w:tc>
          <w:tcPr>
            <w:tcW w:w="2690" w:type="dxa"/>
            <w:gridSpan w:val="3"/>
            <w:tcBorders>
              <w:top w:val="single" w:color="auto" w:sz="12" w:space="0"/>
              <w:left w:val="single" w:color="auto" w:sz="4" w:space="0"/>
              <w:bottom w:val="single" w:color="auto" w:sz="4" w:space="0"/>
              <w:right w:val="single" w:color="auto" w:sz="4" w:space="0"/>
            </w:tcBorders>
            <w:vAlign w:val="center"/>
          </w:tcPr>
          <w:p>
            <w:pPr>
              <w:rPr>
                <w:szCs w:val="21"/>
              </w:rPr>
            </w:pPr>
            <w:r>
              <w:rPr>
                <w:szCs w:val="21"/>
              </w:rPr>
              <w:t>□电子证书   □纸质证书</w:t>
            </w:r>
          </w:p>
        </w:tc>
        <w:tc>
          <w:tcPr>
            <w:tcW w:w="1768" w:type="dxa"/>
            <w:gridSpan w:val="5"/>
            <w:tcBorders>
              <w:top w:val="single" w:color="auto" w:sz="12"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纸质证书</w:t>
            </w:r>
          </w:p>
          <w:p>
            <w:pPr>
              <w:spacing w:line="360" w:lineRule="auto"/>
              <w:jc w:val="center"/>
              <w:rPr>
                <w:szCs w:val="21"/>
              </w:rPr>
            </w:pPr>
            <w:r>
              <w:rPr>
                <w:szCs w:val="21"/>
              </w:rPr>
              <w:t>领取方式</w:t>
            </w:r>
          </w:p>
        </w:tc>
        <w:tc>
          <w:tcPr>
            <w:tcW w:w="3556" w:type="dxa"/>
            <w:gridSpan w:val="6"/>
            <w:tcBorders>
              <w:top w:val="single" w:color="auto" w:sz="12" w:space="0"/>
              <w:left w:val="single" w:color="auto" w:sz="4" w:space="0"/>
              <w:bottom w:val="single" w:color="auto" w:sz="4" w:space="0"/>
              <w:right w:val="single" w:color="auto" w:sz="12" w:space="0"/>
            </w:tcBorders>
            <w:vAlign w:val="center"/>
          </w:tcPr>
          <w:p>
            <w:pPr>
              <w:pStyle w:val="16"/>
              <w:shd w:val="clear" w:color="auto" w:fill="auto"/>
              <w:rPr>
                <w:rFonts w:ascii="Times New Roman" w:hAnsi="Times New Roman" w:cs="Times New Roman"/>
                <w:kern w:val="2"/>
                <w:sz w:val="21"/>
                <w:szCs w:val="21"/>
                <w:lang w:val="en-US" w:bidi="ar-SA"/>
              </w:rPr>
            </w:pPr>
            <w:r>
              <w:rPr>
                <w:rFonts w:ascii="Times New Roman" w:hAnsi="Times New Roman" w:cs="Times New Roman"/>
                <w:kern w:val="2"/>
                <w:sz w:val="21"/>
                <w:szCs w:val="21"/>
                <w:lang w:val="en-US" w:bidi="ar-SA"/>
              </w:rPr>
              <w:t>□现场领取     □邮寄</w:t>
            </w:r>
          </w:p>
          <w:p>
            <w:pPr>
              <w:spacing w:line="360" w:lineRule="auto"/>
              <w:rPr>
                <w:szCs w:val="21"/>
              </w:rPr>
            </w:pPr>
            <w:r>
              <w:rPr>
                <w:szCs w:val="21"/>
              </w:rPr>
              <w:t>邮寄地址：________________________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819" w:type="dxa"/>
            <w:tcBorders>
              <w:top w:val="single" w:color="auto" w:sz="12" w:space="0"/>
              <w:left w:val="single" w:color="auto" w:sz="12" w:space="0"/>
              <w:bottom w:val="single" w:color="auto" w:sz="12" w:space="0"/>
              <w:right w:val="single" w:color="auto" w:sz="4" w:space="0"/>
            </w:tcBorders>
            <w:vAlign w:val="center"/>
          </w:tcPr>
          <w:p>
            <w:pPr>
              <w:spacing w:line="300" w:lineRule="exact"/>
              <w:jc w:val="center"/>
              <w:rPr>
                <w:spacing w:val="20"/>
                <w:szCs w:val="21"/>
              </w:rPr>
            </w:pPr>
            <w:r>
              <w:rPr>
                <w:spacing w:val="20"/>
                <w:szCs w:val="21"/>
              </w:rPr>
              <w:t>登记</w:t>
            </w:r>
          </w:p>
          <w:p>
            <w:pPr>
              <w:spacing w:line="300" w:lineRule="exact"/>
              <w:jc w:val="center"/>
              <w:rPr>
                <w:spacing w:val="20"/>
                <w:szCs w:val="21"/>
              </w:rPr>
            </w:pPr>
            <w:r>
              <w:rPr>
                <w:spacing w:val="20"/>
                <w:szCs w:val="21"/>
              </w:rPr>
              <w:t>原因</w:t>
            </w:r>
          </w:p>
        </w:tc>
        <w:tc>
          <w:tcPr>
            <w:tcW w:w="8675" w:type="dxa"/>
            <w:gridSpan w:val="15"/>
            <w:tcBorders>
              <w:top w:val="single" w:color="auto" w:sz="12" w:space="0"/>
              <w:left w:val="single" w:color="auto" w:sz="4" w:space="0"/>
              <w:bottom w:val="single" w:color="auto" w:sz="12" w:space="0"/>
              <w:right w:val="single" w:color="auto" w:sz="12" w:space="0"/>
            </w:tcBorders>
            <w:vAlign w:val="center"/>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819" w:type="dxa"/>
            <w:tcBorders>
              <w:top w:val="single" w:color="auto" w:sz="12" w:space="0"/>
              <w:left w:val="single" w:color="auto" w:sz="12" w:space="0"/>
              <w:bottom w:val="single" w:color="auto" w:sz="12" w:space="0"/>
              <w:right w:val="single" w:color="auto" w:sz="4" w:space="0"/>
            </w:tcBorders>
            <w:vAlign w:val="center"/>
          </w:tcPr>
          <w:p>
            <w:pPr>
              <w:spacing w:line="300" w:lineRule="exact"/>
              <w:jc w:val="center"/>
              <w:rPr>
                <w:spacing w:val="20"/>
                <w:szCs w:val="21"/>
              </w:rPr>
            </w:pPr>
            <w:r>
              <w:rPr>
                <w:spacing w:val="20"/>
                <w:szCs w:val="21"/>
              </w:rPr>
              <w:t>备注</w:t>
            </w:r>
          </w:p>
        </w:tc>
        <w:tc>
          <w:tcPr>
            <w:tcW w:w="8675" w:type="dxa"/>
            <w:gridSpan w:val="15"/>
            <w:tcBorders>
              <w:top w:val="single" w:color="auto" w:sz="12" w:space="0"/>
              <w:left w:val="single" w:color="auto" w:sz="4" w:space="0"/>
              <w:bottom w:val="single" w:color="auto" w:sz="12" w:space="0"/>
              <w:right w:val="single" w:color="auto" w:sz="12" w:space="0"/>
            </w:tcBorders>
            <w:vAlign w:val="center"/>
          </w:tcPr>
          <w:p>
            <w:pPr>
              <w:spacing w:line="300" w:lineRule="exac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7" w:hRule="atLeast"/>
          <w:jc w:val="center"/>
        </w:trPr>
        <w:tc>
          <w:tcPr>
            <w:tcW w:w="9494" w:type="dxa"/>
            <w:gridSpan w:val="16"/>
            <w:tcBorders>
              <w:top w:val="single" w:color="auto" w:sz="4" w:space="0"/>
              <w:left w:val="single" w:color="auto" w:sz="12" w:space="0"/>
              <w:bottom w:val="single" w:color="auto" w:sz="12" w:space="0"/>
              <w:right w:val="single" w:color="auto" w:sz="12" w:space="0"/>
            </w:tcBorders>
          </w:tcPr>
          <w:p>
            <w:pPr>
              <w:jc w:val="center"/>
              <w:rPr>
                <w:sz w:val="20"/>
              </w:rPr>
            </w:pPr>
            <w:r>
              <w:rPr>
                <w:sz w:val="20"/>
              </w:rPr>
              <w:t>申请人承诺</w:t>
            </w:r>
          </w:p>
          <w:p>
            <w:pPr>
              <w:jc w:val="center"/>
              <w:rPr>
                <w:sz w:val="20"/>
              </w:rPr>
            </w:pPr>
          </w:p>
          <w:p>
            <w:pPr>
              <w:ind w:firstLine="420" w:firstLineChars="200"/>
              <w:jc w:val="left"/>
              <w:rPr>
                <w:szCs w:val="21"/>
              </w:rPr>
            </w:pPr>
            <w:r>
              <w:rPr>
                <w:szCs w:val="21"/>
              </w:rPr>
              <w:t>本申请人对填写的上述内容及提交的申请材料的真实性、有效性负责。如有不实，申请人愿承担相应法律责任。</w:t>
            </w:r>
          </w:p>
          <w:p>
            <w:pPr>
              <w:ind w:left="210" w:hanging="210" w:hangingChars="100"/>
              <w:rPr>
                <w:szCs w:val="21"/>
              </w:rPr>
            </w:pPr>
            <w:r>
              <w:rPr>
                <w:szCs w:val="21"/>
              </w:rPr>
              <w:t xml:space="preserve">   ________________________________________________________________________________________</w:t>
            </w:r>
          </w:p>
          <w:p>
            <w:pPr>
              <w:rPr>
                <w:szCs w:val="21"/>
              </w:rPr>
            </w:pPr>
          </w:p>
          <w:p>
            <w:pPr>
              <w:rPr>
                <w:szCs w:val="21"/>
              </w:rPr>
            </w:pPr>
            <w:r>
              <w:rPr>
                <w:szCs w:val="21"/>
              </w:rPr>
              <w:t>______________________________________________________________________（请抄写申请人承诺）</w:t>
            </w:r>
          </w:p>
          <w:p>
            <w:pPr>
              <w:ind w:firstLine="420" w:firstLineChars="200"/>
              <w:jc w:val="center"/>
              <w:rPr>
                <w:szCs w:val="21"/>
              </w:rPr>
            </w:pPr>
          </w:p>
          <w:p>
            <w:pPr>
              <w:spacing w:before="240"/>
              <w:ind w:left="-199" w:leftChars="-95" w:right="-479" w:rightChars="-228" w:firstLine="199" w:firstLineChars="95"/>
              <w:jc w:val="left"/>
              <w:rPr>
                <w:szCs w:val="21"/>
              </w:rPr>
            </w:pPr>
            <w:r>
              <w:rPr>
                <w:szCs w:val="21"/>
              </w:rPr>
              <w:t>申请人</w:t>
            </w:r>
            <w:r>
              <w:rPr>
                <w:rFonts w:eastAsia="MS PGothic"/>
                <w:szCs w:val="21"/>
              </w:rPr>
              <w:t>（</w:t>
            </w:r>
            <w:r>
              <w:rPr>
                <w:szCs w:val="21"/>
              </w:rPr>
              <w:t>签章</w:t>
            </w:r>
            <w:r>
              <w:rPr>
                <w:rFonts w:eastAsia="MS PGothic"/>
                <w:szCs w:val="21"/>
              </w:rPr>
              <w:t>）：</w:t>
            </w:r>
            <w:r>
              <w:rPr>
                <w:szCs w:val="21"/>
              </w:rPr>
              <w:t xml:space="preserve">                                 申请人</w:t>
            </w:r>
            <w:r>
              <w:rPr>
                <w:rFonts w:eastAsia="MS PGothic"/>
                <w:szCs w:val="21"/>
              </w:rPr>
              <w:t>（</w:t>
            </w:r>
            <w:r>
              <w:rPr>
                <w:szCs w:val="21"/>
              </w:rPr>
              <w:t>签章</w:t>
            </w:r>
            <w:r>
              <w:rPr>
                <w:rFonts w:eastAsia="MS PGothic"/>
                <w:szCs w:val="21"/>
              </w:rPr>
              <w:t>）：</w:t>
            </w:r>
          </w:p>
          <w:p>
            <w:pPr>
              <w:spacing w:before="240"/>
              <w:jc w:val="left"/>
              <w:rPr>
                <w:szCs w:val="21"/>
              </w:rPr>
            </w:pPr>
            <w:r>
              <w:rPr>
                <w:szCs w:val="21"/>
              </w:rPr>
              <w:t>代理人</w:t>
            </w:r>
            <w:r>
              <w:rPr>
                <w:rFonts w:eastAsia="MS PGothic"/>
                <w:szCs w:val="21"/>
              </w:rPr>
              <w:t>（</w:t>
            </w:r>
            <w:r>
              <w:rPr>
                <w:szCs w:val="21"/>
              </w:rPr>
              <w:t>签章</w:t>
            </w:r>
            <w:r>
              <w:rPr>
                <w:rFonts w:eastAsia="MS PGothic"/>
                <w:szCs w:val="21"/>
              </w:rPr>
              <w:t>）：</w:t>
            </w:r>
            <w:r>
              <w:rPr>
                <w:szCs w:val="21"/>
              </w:rPr>
              <w:t xml:space="preserve">                                 代理人</w:t>
            </w:r>
            <w:r>
              <w:rPr>
                <w:rFonts w:eastAsia="MS PGothic"/>
                <w:szCs w:val="21"/>
              </w:rPr>
              <w:t>（</w:t>
            </w:r>
            <w:r>
              <w:rPr>
                <w:szCs w:val="21"/>
              </w:rPr>
              <w:t>签章</w:t>
            </w:r>
            <w:r>
              <w:rPr>
                <w:rFonts w:eastAsia="MS PGothic"/>
                <w:szCs w:val="21"/>
              </w:rPr>
              <w:t>）：</w:t>
            </w:r>
          </w:p>
          <w:p>
            <w:pPr>
              <w:ind w:firstLine="400" w:firstLineChars="200"/>
              <w:rPr>
                <w:szCs w:val="21"/>
              </w:rPr>
            </w:pPr>
            <w:r>
              <w:rPr>
                <w:sz w:val="20"/>
              </w:rPr>
              <w:t>年    月    日                                       年    月     日</w:t>
            </w:r>
          </w:p>
        </w:tc>
      </w:tr>
    </w:tbl>
    <w:p>
      <w:pPr>
        <w:ind w:right="2415"/>
      </w:pPr>
    </w:p>
    <w:p>
      <w:pPr>
        <w:jc w:val="left"/>
        <w:rPr>
          <w:rFonts w:eastAsia="黑体"/>
          <w:sz w:val="32"/>
          <w:szCs w:val="32"/>
        </w:rPr>
      </w:pPr>
    </w:p>
    <w:p>
      <w:pPr>
        <w:jc w:val="left"/>
        <w:rPr>
          <w:rFonts w:eastAsia="黑体"/>
          <w:sz w:val="32"/>
          <w:szCs w:val="32"/>
        </w:rPr>
      </w:pPr>
      <w:r>
        <w:rPr>
          <w:rFonts w:eastAsia="黑体"/>
          <w:sz w:val="32"/>
          <w:szCs w:val="32"/>
        </w:rPr>
        <w:br w:type="page"/>
      </w:r>
      <w:r>
        <w:rPr>
          <w:rFonts w:eastAsia="黑体"/>
          <w:sz w:val="32"/>
          <w:szCs w:val="32"/>
        </w:rPr>
        <w:t>附件</w:t>
      </w:r>
      <w:r>
        <w:rPr>
          <w:rFonts w:hint="eastAsia" w:eastAsia="黑体"/>
          <w:sz w:val="32"/>
          <w:szCs w:val="32"/>
        </w:rPr>
        <w:t>1-</w:t>
      </w:r>
      <w:r>
        <w:rPr>
          <w:rFonts w:eastAsia="黑体"/>
          <w:sz w:val="32"/>
          <w:szCs w:val="32"/>
        </w:rPr>
        <w:t>2</w:t>
      </w: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w:t>不动产居住权合同（参考文本）</w:t>
      </w:r>
    </w:p>
    <w:p>
      <w:pPr>
        <w:spacing w:line="580" w:lineRule="exact"/>
        <w:jc w:val="center"/>
        <w:rPr>
          <w:rFonts w:eastAsia="方正小标宋简体"/>
          <w:sz w:val="36"/>
          <w:szCs w:val="36"/>
        </w:rPr>
      </w:pPr>
    </w:p>
    <w:p>
      <w:pPr>
        <w:spacing w:line="580" w:lineRule="exact"/>
        <w:rPr>
          <w:rFonts w:eastAsia="仿宋"/>
          <w:sz w:val="24"/>
          <w:u w:val="single"/>
        </w:rPr>
      </w:pPr>
      <w:r>
        <w:rPr>
          <w:rFonts w:eastAsia="仿宋_GB2312"/>
          <w:sz w:val="32"/>
          <w:szCs w:val="32"/>
        </w:rPr>
        <w:t>房屋所有权人（甲方）：</w:t>
      </w:r>
      <w:r>
        <w:rPr>
          <w:rFonts w:eastAsia="仿宋"/>
          <w:sz w:val="24"/>
          <w:u w:val="single"/>
        </w:rPr>
        <w:t xml:space="preserve">            </w:t>
      </w:r>
      <w:r>
        <w:rPr>
          <w:rFonts w:eastAsia="仿宋_GB2312"/>
          <w:sz w:val="32"/>
          <w:szCs w:val="32"/>
        </w:rPr>
        <w:t>居住权人（乙方）：</w:t>
      </w:r>
      <w:r>
        <w:rPr>
          <w:rFonts w:eastAsia="仿宋"/>
          <w:sz w:val="24"/>
          <w:u w:val="single"/>
        </w:rPr>
        <w:t xml:space="preserve">              </w:t>
      </w:r>
    </w:p>
    <w:p>
      <w:pPr>
        <w:spacing w:line="580" w:lineRule="exact"/>
        <w:rPr>
          <w:rFonts w:eastAsia="仿宋"/>
          <w:sz w:val="24"/>
          <w:u w:val="single"/>
        </w:rPr>
      </w:pPr>
      <w:r>
        <w:rPr>
          <w:rFonts w:eastAsia="仿宋_GB2312"/>
          <w:sz w:val="32"/>
          <w:szCs w:val="32"/>
        </w:rPr>
        <w:t>证件类型：</w:t>
      </w:r>
      <w:r>
        <w:rPr>
          <w:rFonts w:eastAsia="仿宋"/>
          <w:sz w:val="24"/>
          <w:u w:val="single"/>
        </w:rPr>
        <w:t xml:space="preserve">                       </w:t>
      </w:r>
      <w:r>
        <w:rPr>
          <w:rFonts w:eastAsia="仿宋_GB2312"/>
          <w:sz w:val="32"/>
          <w:szCs w:val="32"/>
        </w:rPr>
        <w:t>证件类型：</w:t>
      </w:r>
      <w:r>
        <w:rPr>
          <w:rFonts w:eastAsia="仿宋"/>
          <w:sz w:val="24"/>
          <w:u w:val="single"/>
        </w:rPr>
        <w:t xml:space="preserve">                        </w:t>
      </w:r>
    </w:p>
    <w:p>
      <w:pPr>
        <w:spacing w:line="580" w:lineRule="exact"/>
        <w:rPr>
          <w:rFonts w:eastAsia="仿宋"/>
          <w:sz w:val="24"/>
          <w:u w:val="single"/>
        </w:rPr>
      </w:pPr>
      <w:r>
        <w:rPr>
          <w:rFonts w:eastAsia="仿宋_GB2312"/>
          <w:sz w:val="32"/>
          <w:szCs w:val="32"/>
        </w:rPr>
        <w:t>证件号码：</w:t>
      </w:r>
      <w:r>
        <w:rPr>
          <w:rFonts w:eastAsia="仿宋"/>
          <w:sz w:val="24"/>
          <w:u w:val="single"/>
        </w:rPr>
        <w:t xml:space="preserve">                       </w:t>
      </w:r>
      <w:r>
        <w:rPr>
          <w:rFonts w:eastAsia="仿宋_GB2312"/>
          <w:sz w:val="32"/>
          <w:szCs w:val="32"/>
        </w:rPr>
        <w:t>证件号码：</w:t>
      </w:r>
      <w:r>
        <w:rPr>
          <w:rFonts w:eastAsia="仿宋"/>
          <w:sz w:val="24"/>
          <w:u w:val="single"/>
        </w:rPr>
        <w:t xml:space="preserve">                        </w:t>
      </w:r>
    </w:p>
    <w:p>
      <w:pPr>
        <w:spacing w:line="580" w:lineRule="exact"/>
        <w:rPr>
          <w:rFonts w:eastAsia="仿宋"/>
          <w:sz w:val="24"/>
          <w:u w:val="single"/>
        </w:rPr>
      </w:pPr>
      <w:r>
        <w:rPr>
          <w:rFonts w:eastAsia="仿宋_GB2312"/>
          <w:sz w:val="32"/>
          <w:szCs w:val="32"/>
        </w:rPr>
        <w:t>地址：</w:t>
      </w:r>
      <w:r>
        <w:rPr>
          <w:rFonts w:eastAsia="仿宋"/>
          <w:sz w:val="24"/>
          <w:u w:val="single"/>
        </w:rPr>
        <w:t xml:space="preserve">                             </w:t>
      </w:r>
      <w:r>
        <w:rPr>
          <w:rFonts w:eastAsia="仿宋_GB2312"/>
          <w:sz w:val="32"/>
          <w:szCs w:val="32"/>
        </w:rPr>
        <w:t>地址：</w:t>
      </w:r>
      <w:r>
        <w:rPr>
          <w:rFonts w:eastAsia="仿宋"/>
          <w:sz w:val="24"/>
          <w:u w:val="single"/>
        </w:rPr>
        <w:t xml:space="preserve">                             </w:t>
      </w:r>
    </w:p>
    <w:p>
      <w:pPr>
        <w:spacing w:line="580" w:lineRule="exact"/>
        <w:rPr>
          <w:rFonts w:eastAsia="仿宋"/>
          <w:sz w:val="24"/>
          <w:u w:val="single"/>
        </w:rPr>
      </w:pPr>
      <w:r>
        <w:rPr>
          <w:rFonts w:eastAsia="仿宋_GB2312"/>
          <w:sz w:val="32"/>
          <w:szCs w:val="32"/>
        </w:rPr>
        <w:t>电话：</w:t>
      </w:r>
      <w:r>
        <w:rPr>
          <w:rFonts w:eastAsia="仿宋"/>
          <w:sz w:val="24"/>
          <w:u w:val="single"/>
        </w:rPr>
        <w:t xml:space="preserve">                             </w:t>
      </w:r>
      <w:r>
        <w:rPr>
          <w:rFonts w:eastAsia="仿宋_GB2312"/>
          <w:sz w:val="32"/>
          <w:szCs w:val="32"/>
        </w:rPr>
        <w:t>电话：</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根据《中华人民共和国民法典》等有关规定，为了满足乙方生活居住的需要，甲乙双方在平等、自愿、公平、诚实信用的基础上，经协商达成一致意见，现就设定房屋居住权的有关事宜签订合同，以资共同遵守。</w:t>
      </w:r>
    </w:p>
    <w:p>
      <w:pPr>
        <w:spacing w:line="580" w:lineRule="exact"/>
        <w:ind w:firstLine="640" w:firstLineChars="200"/>
        <w:rPr>
          <w:rFonts w:eastAsia="仿宋_GB2312"/>
          <w:sz w:val="32"/>
          <w:szCs w:val="32"/>
        </w:rPr>
      </w:pPr>
      <w:r>
        <w:rPr>
          <w:rFonts w:eastAsia="仿宋_GB2312"/>
          <w:sz w:val="32"/>
          <w:szCs w:val="32"/>
        </w:rPr>
        <w:t>第一条 甲方以其名下不动产为乙方提供居住，具体不动产基本情况如下：</w:t>
      </w:r>
    </w:p>
    <w:p>
      <w:pPr>
        <w:spacing w:line="580" w:lineRule="exact"/>
        <w:ind w:firstLine="640" w:firstLineChars="200"/>
        <w:rPr>
          <w:rFonts w:eastAsia="仿宋"/>
          <w:sz w:val="24"/>
          <w:u w:val="single"/>
        </w:rPr>
      </w:pPr>
      <w:r>
        <w:rPr>
          <w:rFonts w:eastAsia="仿宋_GB2312"/>
          <w:sz w:val="32"/>
          <w:szCs w:val="32"/>
        </w:rPr>
        <w:t>1.不动产权利人：</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2.不动产权证号：</w:t>
      </w:r>
      <w:r>
        <w:rPr>
          <w:rFonts w:eastAsia="仿宋"/>
          <w:sz w:val="24"/>
          <w:u w:val="single"/>
        </w:rPr>
        <w:t xml:space="preserve">                                                </w:t>
      </w:r>
    </w:p>
    <w:p>
      <w:pPr>
        <w:spacing w:line="580" w:lineRule="exact"/>
        <w:ind w:firstLine="640" w:firstLineChars="200"/>
        <w:rPr>
          <w:rFonts w:eastAsia="仿宋"/>
          <w:sz w:val="24"/>
          <w:u w:val="single"/>
        </w:rPr>
      </w:pPr>
      <w:r>
        <w:rPr>
          <w:rFonts w:eastAsia="仿宋_GB2312"/>
          <w:sz w:val="32"/>
          <w:szCs w:val="32"/>
        </w:rPr>
        <w:t>3.不动产单元号：</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4.不动产坐落：</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5.不动产建筑面积：</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第二条 居住期限</w:t>
      </w:r>
    </w:p>
    <w:p>
      <w:pPr>
        <w:spacing w:line="580" w:lineRule="exact"/>
        <w:ind w:firstLine="640" w:firstLineChars="200"/>
        <w:rPr>
          <w:rFonts w:eastAsia="仿宋_GB2312"/>
          <w:sz w:val="32"/>
          <w:szCs w:val="32"/>
        </w:rPr>
      </w:pPr>
      <w:r>
        <w:rPr>
          <w:rFonts w:eastAsia="仿宋_GB2312"/>
          <w:sz w:val="32"/>
          <w:szCs w:val="32"/>
        </w:rPr>
        <w:t>□乙方对该不动产居住权从办理登记之日起至乙方死亡之日止。</w:t>
      </w:r>
    </w:p>
    <w:p>
      <w:pPr>
        <w:spacing w:line="580" w:lineRule="exact"/>
        <w:ind w:firstLine="640" w:firstLineChars="200"/>
        <w:rPr>
          <w:rFonts w:eastAsia="仿宋_GB2312"/>
          <w:sz w:val="32"/>
          <w:szCs w:val="32"/>
        </w:rPr>
      </w:pPr>
      <w:r>
        <w:rPr>
          <w:rFonts w:eastAsia="仿宋_GB2312"/>
          <w:sz w:val="32"/>
          <w:szCs w:val="32"/>
        </w:rPr>
        <w:t>□乙方对该不动产居住权从办理登记之日起至   年   月   日。</w:t>
      </w:r>
    </w:p>
    <w:p>
      <w:pPr>
        <w:spacing w:line="580" w:lineRule="exact"/>
        <w:ind w:firstLine="640" w:firstLineChars="200"/>
        <w:rPr>
          <w:rFonts w:eastAsia="仿宋_GB2312"/>
          <w:sz w:val="32"/>
          <w:szCs w:val="32"/>
        </w:rPr>
      </w:pPr>
      <w:r>
        <w:rPr>
          <w:rFonts w:eastAsia="仿宋_GB2312"/>
          <w:sz w:val="32"/>
          <w:szCs w:val="32"/>
        </w:rPr>
        <w:t>在上述居住权期限内，经甲乙双方同意，可共同前往不动产登记机构办理居住权注销登记手续，乙方的居住权自办理注销之日终止。</w:t>
      </w:r>
    </w:p>
    <w:p>
      <w:pPr>
        <w:spacing w:line="580" w:lineRule="exact"/>
        <w:ind w:firstLine="640" w:firstLineChars="200"/>
        <w:rPr>
          <w:rFonts w:eastAsia="仿宋"/>
          <w:sz w:val="24"/>
          <w:u w:val="single"/>
        </w:rPr>
      </w:pPr>
      <w:r>
        <w:rPr>
          <w:rFonts w:eastAsia="仿宋_GB2312"/>
          <w:sz w:val="32"/>
          <w:szCs w:val="32"/>
        </w:rPr>
        <w:t>第三条  居住范围：□全部住宅  □部分住宅范围：</w:t>
      </w:r>
      <w:r>
        <w:rPr>
          <w:rFonts w:eastAsia="仿宋"/>
          <w:sz w:val="24"/>
          <w:u w:val="single"/>
        </w:rPr>
        <w:t xml:space="preserve">                           </w:t>
      </w:r>
    </w:p>
    <w:p>
      <w:pPr>
        <w:spacing w:line="580" w:lineRule="exact"/>
        <w:ind w:left="1155"/>
        <w:rPr>
          <w:rFonts w:eastAsia="仿宋"/>
          <w:sz w:val="24"/>
          <w:u w:val="single"/>
        </w:rPr>
      </w:pP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第四条 居住条件和要求</w:t>
      </w:r>
    </w:p>
    <w:p>
      <w:pPr>
        <w:spacing w:line="580" w:lineRule="exact"/>
        <w:ind w:firstLine="640" w:firstLineChars="200"/>
        <w:rPr>
          <w:rFonts w:eastAsia="仿宋_GB2312"/>
          <w:sz w:val="32"/>
          <w:szCs w:val="32"/>
        </w:rPr>
      </w:pPr>
      <w:r>
        <w:rPr>
          <w:rFonts w:eastAsia="仿宋_GB2312"/>
          <w:sz w:val="32"/>
          <w:szCs w:val="32"/>
        </w:rPr>
        <w:t>1.甲方【无偿/有偿】为乙方设立居住权，乙方对甲方所有权的上述不动产享有占有、使用的权利，以满足生活居住的需要。</w:t>
      </w:r>
    </w:p>
    <w:p>
      <w:pPr>
        <w:spacing w:line="580" w:lineRule="exact"/>
        <w:ind w:firstLine="640" w:firstLineChars="200"/>
        <w:rPr>
          <w:rFonts w:eastAsia="仿宋_GB2312"/>
          <w:sz w:val="32"/>
          <w:szCs w:val="32"/>
        </w:rPr>
      </w:pPr>
      <w:r>
        <w:rPr>
          <w:rFonts w:eastAsia="仿宋_GB2312"/>
          <w:sz w:val="32"/>
          <w:szCs w:val="32"/>
        </w:rPr>
        <w:t>甲方为乙方有偿设立居住权的，乙方需自居住权登记之日起每月向甲方支付</w:t>
      </w:r>
      <w:r>
        <w:rPr>
          <w:rFonts w:eastAsia="仿宋"/>
          <w:sz w:val="24"/>
          <w:u w:val="single"/>
        </w:rPr>
        <w:t xml:space="preserve">      </w:t>
      </w:r>
      <w:r>
        <w:rPr>
          <w:rFonts w:eastAsia="仿宋_GB2312"/>
          <w:sz w:val="32"/>
          <w:szCs w:val="32"/>
        </w:rPr>
        <w:t xml:space="preserve">元，付款日期为每月 </w:t>
      </w:r>
      <w:r>
        <w:rPr>
          <w:rFonts w:eastAsia="仿宋"/>
          <w:sz w:val="24"/>
          <w:u w:val="single"/>
        </w:rPr>
        <w:t xml:space="preserve">     </w:t>
      </w:r>
      <w:r>
        <w:rPr>
          <w:rFonts w:eastAsia="仿宋_GB2312"/>
          <w:sz w:val="32"/>
          <w:szCs w:val="32"/>
        </w:rPr>
        <w:t>日前。</w:t>
      </w:r>
    </w:p>
    <w:p>
      <w:pPr>
        <w:spacing w:line="580" w:lineRule="exact"/>
        <w:ind w:firstLine="640" w:firstLineChars="200"/>
        <w:rPr>
          <w:rFonts w:eastAsia="仿宋_GB2312"/>
          <w:sz w:val="32"/>
          <w:szCs w:val="32"/>
        </w:rPr>
      </w:pPr>
      <w:r>
        <w:rPr>
          <w:rFonts w:eastAsia="仿宋_GB2312"/>
          <w:sz w:val="32"/>
          <w:szCs w:val="32"/>
        </w:rPr>
        <w:t>2.居住权设定期间内，该住宅由乙方【单独/与</w:t>
      </w:r>
      <w:r>
        <w:rPr>
          <w:rFonts w:eastAsia="仿宋"/>
          <w:sz w:val="24"/>
          <w:u w:val="single"/>
        </w:rPr>
        <w:t xml:space="preserve">             </w:t>
      </w:r>
      <w:r>
        <w:rPr>
          <w:rFonts w:eastAsia="仿宋_GB2312"/>
          <w:sz w:val="32"/>
          <w:szCs w:val="32"/>
        </w:rPr>
        <w:t>】居住。除甲乙双方外，有其他人需要共同居住于该房屋的，应当经得甲乙双方的同意。</w:t>
      </w:r>
    </w:p>
    <w:p>
      <w:pPr>
        <w:spacing w:line="580" w:lineRule="exact"/>
        <w:ind w:firstLine="640" w:firstLineChars="200"/>
        <w:rPr>
          <w:rFonts w:eastAsia="仿宋_GB2312"/>
          <w:sz w:val="32"/>
          <w:szCs w:val="32"/>
        </w:rPr>
      </w:pPr>
      <w:r>
        <w:rPr>
          <w:rFonts w:eastAsia="仿宋_GB2312"/>
          <w:sz w:val="32"/>
          <w:szCs w:val="32"/>
        </w:rPr>
        <w:t>3.乙方应当尽到合理使用和保护住宅的义务。经【甲方同意/甲乙双方共同决定】，乙方可根据居住需要对房屋进行装饰装修，添置设施设备，甲方应积极予以配合。</w:t>
      </w:r>
    </w:p>
    <w:p>
      <w:pPr>
        <w:spacing w:line="580" w:lineRule="exact"/>
        <w:ind w:firstLine="640" w:firstLineChars="200"/>
        <w:rPr>
          <w:rFonts w:eastAsia="仿宋_GB2312"/>
          <w:sz w:val="32"/>
          <w:szCs w:val="32"/>
        </w:rPr>
      </w:pPr>
      <w:r>
        <w:rPr>
          <w:rFonts w:eastAsia="仿宋_GB2312"/>
          <w:sz w:val="32"/>
          <w:szCs w:val="32"/>
        </w:rPr>
        <w:t>4.居住权期限内产生的物业费、水、电、燃气、暖、维修、维护等居住费用，由【甲方/乙</w:t>
      </w:r>
      <w:r>
        <w:rPr>
          <w:rFonts w:hint="eastAsia" w:eastAsia="仿宋_GB2312"/>
          <w:sz w:val="32"/>
          <w:szCs w:val="32"/>
        </w:rPr>
        <w:t>方</w:t>
      </w:r>
      <w:r>
        <w:rPr>
          <w:rFonts w:eastAsia="仿宋_GB2312"/>
          <w:sz w:val="32"/>
          <w:szCs w:val="32"/>
        </w:rPr>
        <w:t>】承担。</w:t>
      </w:r>
    </w:p>
    <w:p>
      <w:pPr>
        <w:spacing w:line="580" w:lineRule="exact"/>
        <w:ind w:firstLine="640" w:firstLineChars="200"/>
        <w:rPr>
          <w:rFonts w:eastAsia="仿宋_GB2312"/>
          <w:sz w:val="32"/>
          <w:szCs w:val="32"/>
        </w:rPr>
      </w:pPr>
      <w:r>
        <w:rPr>
          <w:rFonts w:eastAsia="仿宋_GB2312"/>
          <w:sz w:val="32"/>
          <w:szCs w:val="32"/>
        </w:rPr>
        <w:t>5.乙方享有的居住权不得转让、继承。</w:t>
      </w:r>
    </w:p>
    <w:p>
      <w:pPr>
        <w:spacing w:line="580" w:lineRule="exact"/>
        <w:ind w:firstLine="640" w:firstLineChars="200"/>
      </w:pPr>
      <w:r>
        <w:rPr>
          <w:rFonts w:eastAsia="仿宋_GB2312"/>
          <w:sz w:val="32"/>
          <w:szCs w:val="32"/>
        </w:rPr>
        <w:t>6.甲方在居住权期限内转移房屋所有权的，应当告知乙方，并将与乙方约定的居住权相关情况告知购房人。</w:t>
      </w:r>
    </w:p>
    <w:p>
      <w:pPr>
        <w:spacing w:line="580" w:lineRule="exact"/>
        <w:ind w:firstLine="640" w:firstLineChars="200"/>
        <w:rPr>
          <w:rFonts w:eastAsia="仿宋_GB2312"/>
          <w:sz w:val="32"/>
          <w:szCs w:val="32"/>
        </w:rPr>
      </w:pPr>
      <w:r>
        <w:rPr>
          <w:rFonts w:eastAsia="仿宋_GB2312"/>
          <w:sz w:val="32"/>
          <w:szCs w:val="32"/>
        </w:rPr>
        <w:t>7.居住权期限届满，如需要继续</w:t>
      </w:r>
      <w:r>
        <w:rPr>
          <w:rFonts w:hint="eastAsia" w:eastAsia="仿宋_GB2312"/>
          <w:sz w:val="32"/>
          <w:szCs w:val="32"/>
        </w:rPr>
        <w:t>设立</w:t>
      </w:r>
      <w:r>
        <w:rPr>
          <w:rFonts w:eastAsia="仿宋_GB2312"/>
          <w:sz w:val="32"/>
          <w:szCs w:val="32"/>
        </w:rPr>
        <w:t>居住权的，</w:t>
      </w:r>
      <w:r>
        <w:rPr>
          <w:rFonts w:hint="eastAsia" w:eastAsia="仿宋_GB2312"/>
          <w:sz w:val="32"/>
          <w:szCs w:val="32"/>
        </w:rPr>
        <w:t>双方</w:t>
      </w:r>
      <w:r>
        <w:rPr>
          <w:rFonts w:eastAsia="仿宋_GB2312"/>
          <w:sz w:val="32"/>
          <w:szCs w:val="32"/>
        </w:rPr>
        <w:t>应在期限届满前提出申请延期登记。</w:t>
      </w:r>
    </w:p>
    <w:p>
      <w:pPr>
        <w:spacing w:line="580" w:lineRule="exact"/>
        <w:ind w:firstLine="640" w:firstLineChars="200"/>
        <w:rPr>
          <w:rFonts w:eastAsia="仿宋_GB2312"/>
          <w:sz w:val="32"/>
          <w:szCs w:val="32"/>
        </w:rPr>
      </w:pPr>
      <w:r>
        <w:rPr>
          <w:rFonts w:eastAsia="仿宋_GB2312"/>
          <w:sz w:val="32"/>
          <w:szCs w:val="32"/>
        </w:rPr>
        <w:t>8.其他约定内容：</w:t>
      </w: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第五条 特别约定</w:t>
      </w:r>
    </w:p>
    <w:p>
      <w:pPr>
        <w:spacing w:line="580" w:lineRule="exact"/>
        <w:rPr>
          <w:rFonts w:eastAsia="仿宋_GB2312"/>
          <w:sz w:val="32"/>
          <w:szCs w:val="32"/>
        </w:rPr>
      </w:pPr>
      <w:r>
        <w:rPr>
          <w:rFonts w:eastAsia="仿宋"/>
          <w:sz w:val="24"/>
          <w:u w:val="single"/>
        </w:rPr>
        <w:t xml:space="preserve">                                                                          </w:t>
      </w:r>
    </w:p>
    <w:p>
      <w:pPr>
        <w:spacing w:line="580" w:lineRule="exact"/>
        <w:ind w:firstLine="640" w:firstLineChars="200"/>
        <w:rPr>
          <w:rFonts w:eastAsia="仿宋_GB2312"/>
          <w:sz w:val="32"/>
          <w:szCs w:val="32"/>
        </w:rPr>
      </w:pPr>
      <w:r>
        <w:rPr>
          <w:rFonts w:eastAsia="仿宋_GB2312"/>
          <w:sz w:val="32"/>
          <w:szCs w:val="32"/>
        </w:rPr>
        <w:t xml:space="preserve">第六条 其他约定 </w:t>
      </w:r>
    </w:p>
    <w:p>
      <w:pPr>
        <w:spacing w:line="580" w:lineRule="exact"/>
        <w:ind w:firstLine="640" w:firstLineChars="200"/>
        <w:rPr>
          <w:rFonts w:eastAsia="仿宋_GB2312"/>
          <w:sz w:val="32"/>
          <w:szCs w:val="32"/>
        </w:rPr>
      </w:pPr>
      <w:r>
        <w:rPr>
          <w:rFonts w:eastAsia="仿宋_GB2312"/>
          <w:sz w:val="32"/>
          <w:szCs w:val="32"/>
        </w:rPr>
        <w:t>1.甲、乙双方协商确定，在</w:t>
      </w:r>
      <w:r>
        <w:rPr>
          <w:rFonts w:eastAsia="仿宋"/>
          <w:sz w:val="24"/>
          <w:u w:val="single"/>
        </w:rPr>
        <w:t xml:space="preserve">    </w:t>
      </w:r>
      <w:r>
        <w:rPr>
          <w:rFonts w:eastAsia="仿宋_GB2312"/>
          <w:sz w:val="32"/>
          <w:szCs w:val="32"/>
        </w:rPr>
        <w:t>年</w:t>
      </w:r>
      <w:r>
        <w:rPr>
          <w:rFonts w:eastAsia="仿宋"/>
          <w:sz w:val="24"/>
          <w:u w:val="single"/>
        </w:rPr>
        <w:t xml:space="preserve">    </w:t>
      </w:r>
      <w:r>
        <w:rPr>
          <w:rFonts w:eastAsia="仿宋_GB2312"/>
          <w:sz w:val="32"/>
          <w:szCs w:val="32"/>
        </w:rPr>
        <w:t>月</w:t>
      </w:r>
      <w:r>
        <w:rPr>
          <w:rFonts w:eastAsia="仿宋"/>
          <w:sz w:val="24"/>
          <w:u w:val="single"/>
        </w:rPr>
        <w:t xml:space="preserve">    </w:t>
      </w:r>
      <w:r>
        <w:rPr>
          <w:rFonts w:eastAsia="仿宋_GB2312"/>
          <w:sz w:val="32"/>
          <w:szCs w:val="32"/>
        </w:rPr>
        <w:t>日之前共同前往</w:t>
      </w:r>
      <w:r>
        <w:rPr>
          <w:rFonts w:hint="eastAsia" w:eastAsia="仿宋_GB2312"/>
          <w:sz w:val="32"/>
          <w:szCs w:val="32"/>
        </w:rPr>
        <w:t>房屋所在地的</w:t>
      </w:r>
      <w:r>
        <w:rPr>
          <w:rFonts w:eastAsia="仿宋_GB2312"/>
          <w:sz w:val="32"/>
          <w:szCs w:val="32"/>
        </w:rPr>
        <w:t>不动产登记</w:t>
      </w:r>
      <w:r>
        <w:rPr>
          <w:rFonts w:hint="eastAsia" w:eastAsia="仿宋_GB2312"/>
          <w:sz w:val="32"/>
          <w:szCs w:val="32"/>
        </w:rPr>
        <w:t>机构</w:t>
      </w:r>
      <w:r>
        <w:rPr>
          <w:rFonts w:eastAsia="仿宋_GB2312"/>
          <w:sz w:val="32"/>
          <w:szCs w:val="32"/>
        </w:rPr>
        <w:t>办理居住权登记手续。</w:t>
      </w:r>
    </w:p>
    <w:p>
      <w:pPr>
        <w:spacing w:line="580" w:lineRule="exact"/>
        <w:ind w:firstLine="640" w:firstLineChars="200"/>
        <w:rPr>
          <w:rFonts w:eastAsia="仿宋_GB2312"/>
          <w:sz w:val="32"/>
          <w:szCs w:val="32"/>
        </w:rPr>
      </w:pPr>
      <w:r>
        <w:rPr>
          <w:rFonts w:eastAsia="仿宋_GB2312"/>
          <w:sz w:val="32"/>
          <w:szCs w:val="32"/>
        </w:rPr>
        <w:t>2.本合同一式三份，甲乙双方各执一份，办理居住权登记时提交不动产登记</w:t>
      </w:r>
      <w:r>
        <w:rPr>
          <w:rFonts w:hint="eastAsia" w:eastAsia="仿宋_GB2312"/>
          <w:sz w:val="32"/>
          <w:szCs w:val="32"/>
        </w:rPr>
        <w:t>机构</w:t>
      </w:r>
      <w:r>
        <w:rPr>
          <w:rFonts w:eastAsia="仿宋_GB2312"/>
          <w:sz w:val="32"/>
          <w:szCs w:val="32"/>
        </w:rPr>
        <w:t>一份，自签订之日起正式生效。</w:t>
      </w:r>
    </w:p>
    <w:p>
      <w:pPr>
        <w:spacing w:line="580" w:lineRule="exact"/>
        <w:ind w:firstLine="640" w:firstLineChars="200"/>
        <w:rPr>
          <w:rFonts w:eastAsia="仿宋_GB2312"/>
          <w:sz w:val="32"/>
          <w:szCs w:val="32"/>
        </w:rPr>
      </w:pPr>
      <w:r>
        <w:rPr>
          <w:rFonts w:eastAsia="仿宋_GB2312"/>
          <w:sz w:val="32"/>
          <w:szCs w:val="32"/>
        </w:rPr>
        <w:t>3.因履行本合同过程中产生的任</w:t>
      </w:r>
      <w:r>
        <w:rPr>
          <w:rFonts w:hint="eastAsia" w:eastAsia="仿宋_GB2312"/>
          <w:sz w:val="32"/>
          <w:szCs w:val="32"/>
        </w:rPr>
        <w:t>何</w:t>
      </w:r>
      <w:r>
        <w:rPr>
          <w:rFonts w:eastAsia="仿宋_GB2312"/>
          <w:sz w:val="32"/>
          <w:szCs w:val="32"/>
        </w:rPr>
        <w:t>争议，双方应积极协商解决，协商不成，双方均可向房屋所在地有管辖权的人民法院提起诉讼解决。</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800" w:firstLineChars="250"/>
        <w:rPr>
          <w:rFonts w:eastAsia="仿宋_GB2312"/>
          <w:sz w:val="32"/>
          <w:szCs w:val="32"/>
        </w:rPr>
      </w:pPr>
      <w:r>
        <w:rPr>
          <w:rFonts w:eastAsia="仿宋_GB2312"/>
          <w:sz w:val="32"/>
          <w:szCs w:val="32"/>
        </w:rPr>
        <w:t>甲方：                        乙方：</w:t>
      </w:r>
    </w:p>
    <w:p>
      <w:pPr>
        <w:spacing w:line="58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年  月   日                   年  月  日</w:t>
      </w:r>
    </w:p>
    <w:p>
      <w:pPr>
        <w:widowControl/>
        <w:shd w:val="clear" w:color="auto" w:fill="FFFFFF"/>
        <w:spacing w:line="600" w:lineRule="exact"/>
        <w:jc w:val="left"/>
        <w:rPr>
          <w:rFonts w:eastAsia="仿宋_GB2312"/>
          <w:color w:val="000000"/>
          <w:kern w:val="0"/>
          <w:sz w:val="32"/>
          <w:szCs w:val="32"/>
        </w:rPr>
      </w:pPr>
    </w:p>
    <w:p>
      <w:pPr>
        <w:spacing w:line="600" w:lineRule="exact"/>
        <w:jc w:val="center"/>
        <w:rPr>
          <w:rFonts w:ascii="楷体_GB2312" w:eastAsia="楷体_GB2312" w:cs="仿宋_GB2312"/>
          <w:color w:val="000000"/>
          <w:sz w:val="36"/>
          <w:szCs w:val="44"/>
        </w:rPr>
      </w:pPr>
    </w:p>
    <w:p>
      <w:pPr>
        <w:widowControl/>
        <w:jc w:val="left"/>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0"/>
        <w:szCs w:val="30"/>
      </w:rPr>
      <w:id w:val="987430554"/>
      <w:docPartObj>
        <w:docPartGallery w:val="autotext"/>
      </w:docPartObj>
    </w:sdtPr>
    <w:sdtEndPr>
      <w:rPr>
        <w:rFonts w:hint="eastAsia" w:ascii="仿宋_GB2312" w:eastAsia="仿宋_GB2312"/>
        <w:sz w:val="30"/>
        <w:szCs w:val="30"/>
      </w:rPr>
    </w:sdtEndPr>
    <w:sdtContent>
      <w:p>
        <w:pPr>
          <w:pStyle w:val="4"/>
          <w:jc w:val="right"/>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1 -</w:t>
        </w:r>
        <w:r>
          <w:rPr>
            <w:rFonts w:hint="eastAsia" w:ascii="仿宋_GB2312" w:eastAsia="仿宋_GB2312"/>
            <w:sz w:val="30"/>
            <w:szCs w:val="30"/>
          </w:rPr>
          <w:fldChar w:fldCharType="end"/>
        </w:r>
      </w:p>
    </w:sdtContent>
  </w:sdt>
  <w:p>
    <w:pPr>
      <w:pStyle w:val="4"/>
      <w:rPr>
        <w:rFonts w:ascii="仿宋_GB2312" w:eastAsia="仿宋_GB2312"/>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30"/>
        <w:szCs w:val="30"/>
      </w:rPr>
      <w:id w:val="1574160145"/>
      <w:docPartObj>
        <w:docPartGallery w:val="autotext"/>
      </w:docPartObj>
    </w:sdtPr>
    <w:sdtEndPr>
      <w:rPr>
        <w:rFonts w:ascii="仿宋" w:hAnsi="仿宋" w:eastAsia="仿宋"/>
        <w:sz w:val="30"/>
        <w:szCs w:val="30"/>
      </w:rPr>
    </w:sdtEndPr>
    <w:sdtContent>
      <w:p>
        <w:pPr>
          <w:pStyle w:val="4"/>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PAGE   \* MERGEFORMAT</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ascii="仿宋" w:hAnsi="仿宋" w:eastAsia="仿宋"/>
            <w:sz w:val="30"/>
            <w:szCs w:val="30"/>
          </w:rPr>
          <w:fldChar w:fldCharType="end"/>
        </w:r>
      </w:p>
    </w:sdtContent>
  </w:sdt>
  <w:p>
    <w:pPr>
      <w:pStyle w:val="4"/>
      <w:rPr>
        <w:rFonts w:ascii="仿宋" w:hAnsi="仿宋" w:eastAsia="仿宋"/>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NjQ4NGE4ZjMzOGE1Yjg4ZTVlNzJmNThjOTE3N2QifQ=="/>
  </w:docVars>
  <w:rsids>
    <w:rsidRoot w:val="008D65A1"/>
    <w:rsid w:val="00023B17"/>
    <w:rsid w:val="0006563D"/>
    <w:rsid w:val="000765DB"/>
    <w:rsid w:val="000A03A7"/>
    <w:rsid w:val="000B6260"/>
    <w:rsid w:val="000B64CE"/>
    <w:rsid w:val="000C43AB"/>
    <w:rsid w:val="000D0B97"/>
    <w:rsid w:val="000D1FD7"/>
    <w:rsid w:val="000E36AF"/>
    <w:rsid w:val="000F78FE"/>
    <w:rsid w:val="00105D0C"/>
    <w:rsid w:val="00110E97"/>
    <w:rsid w:val="001218FA"/>
    <w:rsid w:val="00136F22"/>
    <w:rsid w:val="00141F13"/>
    <w:rsid w:val="00142B77"/>
    <w:rsid w:val="001769C2"/>
    <w:rsid w:val="001B3FC7"/>
    <w:rsid w:val="001F7D85"/>
    <w:rsid w:val="002074C9"/>
    <w:rsid w:val="0022619B"/>
    <w:rsid w:val="00251460"/>
    <w:rsid w:val="0029016A"/>
    <w:rsid w:val="002C6EA7"/>
    <w:rsid w:val="002E180E"/>
    <w:rsid w:val="00305490"/>
    <w:rsid w:val="00345D53"/>
    <w:rsid w:val="00347F35"/>
    <w:rsid w:val="003716BB"/>
    <w:rsid w:val="00382FE4"/>
    <w:rsid w:val="003A12D0"/>
    <w:rsid w:val="003B2677"/>
    <w:rsid w:val="003C1037"/>
    <w:rsid w:val="003E06DB"/>
    <w:rsid w:val="0042513D"/>
    <w:rsid w:val="004450D5"/>
    <w:rsid w:val="00446A98"/>
    <w:rsid w:val="00466C91"/>
    <w:rsid w:val="004D6A17"/>
    <w:rsid w:val="004F3EAA"/>
    <w:rsid w:val="00546871"/>
    <w:rsid w:val="00564129"/>
    <w:rsid w:val="00574874"/>
    <w:rsid w:val="005838E6"/>
    <w:rsid w:val="005A33D5"/>
    <w:rsid w:val="005B5947"/>
    <w:rsid w:val="005C1A0D"/>
    <w:rsid w:val="005C7118"/>
    <w:rsid w:val="00622E1B"/>
    <w:rsid w:val="00637B38"/>
    <w:rsid w:val="00674589"/>
    <w:rsid w:val="00682079"/>
    <w:rsid w:val="00684BEF"/>
    <w:rsid w:val="0068558B"/>
    <w:rsid w:val="006A2C91"/>
    <w:rsid w:val="006A754B"/>
    <w:rsid w:val="006B55DA"/>
    <w:rsid w:val="006C011E"/>
    <w:rsid w:val="00710A65"/>
    <w:rsid w:val="007625E3"/>
    <w:rsid w:val="00783EB1"/>
    <w:rsid w:val="007A1674"/>
    <w:rsid w:val="007B0C02"/>
    <w:rsid w:val="007B36F6"/>
    <w:rsid w:val="007C564E"/>
    <w:rsid w:val="007E51A4"/>
    <w:rsid w:val="007E7C6C"/>
    <w:rsid w:val="00804754"/>
    <w:rsid w:val="008234F3"/>
    <w:rsid w:val="00823EAA"/>
    <w:rsid w:val="0084692E"/>
    <w:rsid w:val="00853093"/>
    <w:rsid w:val="00863567"/>
    <w:rsid w:val="008959E3"/>
    <w:rsid w:val="008A13EE"/>
    <w:rsid w:val="008C3F55"/>
    <w:rsid w:val="008D65A1"/>
    <w:rsid w:val="008D7C4D"/>
    <w:rsid w:val="008E43E9"/>
    <w:rsid w:val="008F7C1F"/>
    <w:rsid w:val="00912F99"/>
    <w:rsid w:val="00921852"/>
    <w:rsid w:val="00925F7E"/>
    <w:rsid w:val="00926309"/>
    <w:rsid w:val="00955953"/>
    <w:rsid w:val="0096542B"/>
    <w:rsid w:val="0096574F"/>
    <w:rsid w:val="00977372"/>
    <w:rsid w:val="009B5619"/>
    <w:rsid w:val="009E3EEE"/>
    <w:rsid w:val="009F0156"/>
    <w:rsid w:val="009F601D"/>
    <w:rsid w:val="00A0220C"/>
    <w:rsid w:val="00A10EE3"/>
    <w:rsid w:val="00A20D5E"/>
    <w:rsid w:val="00A236B7"/>
    <w:rsid w:val="00A30EFE"/>
    <w:rsid w:val="00A320B6"/>
    <w:rsid w:val="00A456C5"/>
    <w:rsid w:val="00A52DB2"/>
    <w:rsid w:val="00A723CD"/>
    <w:rsid w:val="00AA7381"/>
    <w:rsid w:val="00AC3467"/>
    <w:rsid w:val="00AF2F30"/>
    <w:rsid w:val="00B04F41"/>
    <w:rsid w:val="00B276A8"/>
    <w:rsid w:val="00BA7668"/>
    <w:rsid w:val="00BD2ACC"/>
    <w:rsid w:val="00BD3211"/>
    <w:rsid w:val="00C1401C"/>
    <w:rsid w:val="00C23A99"/>
    <w:rsid w:val="00C23FF8"/>
    <w:rsid w:val="00C27CA8"/>
    <w:rsid w:val="00C46958"/>
    <w:rsid w:val="00C5054E"/>
    <w:rsid w:val="00C57B99"/>
    <w:rsid w:val="00C61196"/>
    <w:rsid w:val="00C65156"/>
    <w:rsid w:val="00C67E84"/>
    <w:rsid w:val="00C72F4A"/>
    <w:rsid w:val="00C81C93"/>
    <w:rsid w:val="00C845A3"/>
    <w:rsid w:val="00C87512"/>
    <w:rsid w:val="00C940E3"/>
    <w:rsid w:val="00CA1310"/>
    <w:rsid w:val="00CA41A2"/>
    <w:rsid w:val="00CC4760"/>
    <w:rsid w:val="00D11D7F"/>
    <w:rsid w:val="00D518D1"/>
    <w:rsid w:val="00D846FA"/>
    <w:rsid w:val="00D96DD3"/>
    <w:rsid w:val="00DA79BB"/>
    <w:rsid w:val="00DB485A"/>
    <w:rsid w:val="00DD252A"/>
    <w:rsid w:val="00DE142B"/>
    <w:rsid w:val="00E4284F"/>
    <w:rsid w:val="00E44CF9"/>
    <w:rsid w:val="00E6231C"/>
    <w:rsid w:val="00E9174E"/>
    <w:rsid w:val="00E964F3"/>
    <w:rsid w:val="00F159AB"/>
    <w:rsid w:val="00F27338"/>
    <w:rsid w:val="00F84F35"/>
    <w:rsid w:val="00F96EF0"/>
    <w:rsid w:val="063D3F15"/>
    <w:rsid w:val="14561FBD"/>
    <w:rsid w:val="19255582"/>
    <w:rsid w:val="1BF65AC1"/>
    <w:rsid w:val="1C595828"/>
    <w:rsid w:val="26681430"/>
    <w:rsid w:val="2DED751B"/>
    <w:rsid w:val="36B10E7F"/>
    <w:rsid w:val="3BE93177"/>
    <w:rsid w:val="3F757BFB"/>
    <w:rsid w:val="42A67168"/>
    <w:rsid w:val="474C1DDB"/>
    <w:rsid w:val="4FA74664"/>
    <w:rsid w:val="5EA178AA"/>
    <w:rsid w:val="5EB405CE"/>
    <w:rsid w:val="5EC94B2E"/>
    <w:rsid w:val="63192A33"/>
    <w:rsid w:val="7A6F7D8E"/>
    <w:rsid w:val="7DDC6C17"/>
    <w:rsid w:val="7DDF4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0"/>
    <w:qFormat/>
    <w:uiPriority w:val="9"/>
    <w:pPr>
      <w:keepNext/>
      <w:keepLines/>
      <w:overflowPunct w:val="0"/>
      <w:topLinePunct/>
      <w:spacing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customStyle="1" w:styleId="10">
    <w:name w:val="标题 2 Char"/>
    <w:basedOn w:val="8"/>
    <w:link w:val="2"/>
    <w:qFormat/>
    <w:uiPriority w:val="9"/>
    <w:rPr>
      <w:rFonts w:ascii="Cambria" w:hAnsi="Cambria" w:eastAsia="宋体" w:cs="Times New Roman"/>
      <w:b/>
      <w:bCs/>
      <w:sz w:val="32"/>
      <w:szCs w:val="32"/>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tick_no1"/>
    <w:qFormat/>
    <w:uiPriority w:val="0"/>
  </w:style>
  <w:style w:type="paragraph" w:customStyle="1" w:styleId="16">
    <w:name w:val="其他"/>
    <w:basedOn w:val="1"/>
    <w:qFormat/>
    <w:uiPriority w:val="0"/>
    <w:pPr>
      <w:shd w:val="clear" w:color="auto" w:fill="FFFFFF"/>
      <w:jc w:val="left"/>
    </w:pPr>
    <w:rPr>
      <w:rFonts w:ascii="宋体" w:hAnsi="宋体" w:cs="宋体"/>
      <w:kern w:val="0"/>
      <w:sz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4618-6B5C-40E6-994C-C7299B775C3C}">
  <ds:schemaRefs/>
</ds:datastoreItem>
</file>

<file path=docProps/app.xml><?xml version="1.0" encoding="utf-8"?>
<Properties xmlns="http://schemas.openxmlformats.org/officeDocument/2006/extended-properties" xmlns:vt="http://schemas.openxmlformats.org/officeDocument/2006/docPropsVTypes">
  <Template>Normal</Template>
  <Pages>16</Pages>
  <Words>7041</Words>
  <Characters>7405</Characters>
  <Lines>159</Lines>
  <Paragraphs>44</Paragraphs>
  <TotalTime>4</TotalTime>
  <ScaleCrop>false</ScaleCrop>
  <LinksUpToDate>false</LinksUpToDate>
  <CharactersWithSpaces>8584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2024-05-24T01:18:00Z</dcterms:created>
  <dc:creator>廖慧华</dc:creator>
  <cp:lastModifiedBy>Administrator</cp:lastModifiedBy>
  <cp:lastPrinted>2024-07-26T07:42:00Z</cp:lastPrinted>
  <dcterms:modified xsi:type="dcterms:W3CDTF">2024-07-30T07:03:26Z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CCF572334AE548B392E2B9BF033725D9_13</vt:lpwstr>
  </property>
</Properties>
</file>