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1F" w:rsidRPr="0023468D" w:rsidRDefault="0096681F" w:rsidP="00B31997">
      <w:pPr>
        <w:pStyle w:val="a"/>
        <w:jc w:val="both"/>
        <w:rPr>
          <w:rFonts w:ascii="方正黑体_GBK" w:eastAsia="方正黑体_GBK"/>
          <w:sz w:val="32"/>
          <w:szCs w:val="32"/>
        </w:rPr>
      </w:pPr>
    </w:p>
    <w:p w:rsidR="0096681F" w:rsidRPr="0023468D" w:rsidRDefault="0096681F" w:rsidP="00B31997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  <w:r w:rsidRPr="0023468D">
        <w:rPr>
          <w:rFonts w:ascii="方正小标宋_GBK" w:eastAsia="方正小标宋_GBK" w:hint="eastAsia"/>
          <w:bCs/>
          <w:sz w:val="44"/>
          <w:szCs w:val="44"/>
          <w:shd w:val="clear" w:color="auto" w:fill="FFFFFF"/>
        </w:rPr>
        <w:t>建设用地改变用途审核流程图</w:t>
      </w:r>
    </w:p>
    <w:p w:rsidR="0096681F" w:rsidRPr="0023468D" w:rsidRDefault="0096681F" w:rsidP="00B31997">
      <w:pPr>
        <w:spacing w:line="500" w:lineRule="exact"/>
        <w:jc w:val="center"/>
        <w:rPr>
          <w:rFonts w:ascii="方正楷体_GBK" w:eastAsia="方正楷体_GBK" w:hAnsi="宋体"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个工作日，承诺办结时限</w:t>
      </w:r>
      <w:r w:rsidRPr="0023468D">
        <w:rPr>
          <w:rFonts w:ascii="方正楷体_GBK" w:eastAsia="方正楷体_GBK" w:hAnsi="宋体"/>
          <w:sz w:val="28"/>
          <w:szCs w:val="28"/>
        </w:rPr>
        <w:t>18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个工作日）</w: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6" o:spid="_x0000_s1026" type="#_x0000_t202" style="position:absolute;left:0;text-align:left;margin-left:378pt;margin-top:20.4pt;width:81pt;height:53.2pt;z-index:251663360;visibility:visible" strokecolor="white"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申请材料不齐全、不符合法定</w:t>
                  </w:r>
                  <w:r w:rsidRPr="00873D78">
                    <w:rPr>
                      <w:rFonts w:ascii="方正书宋_GBK" w:eastAsia="方正书宋_GBK" w:hAnsi="宋体" w:hint="eastAsia"/>
                      <w:spacing w:val="-8"/>
                      <w:szCs w:val="21"/>
                    </w:rPr>
                    <w:t>形式</w:t>
                  </w:r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335" o:spid="_x0000_s1027" type="#_x0000_t202" style="position:absolute;left:0;text-align:left;margin-left:9pt;margin-top:28.2pt;width:1in;height:39pt;z-index:251662336;visibility:visible" strokecolor="white" strokeweight="0">
            <v:stroke dashstyle="1 1" endcap="round"/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不属于本局职权范围</w:t>
                  </w:r>
                  <w:r w:rsidRPr="00873D78">
                    <w:rPr>
                      <w:rFonts w:ascii="方正书宋_GBK" w:eastAsia="方正书宋_GBK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ect id="矩形 334" o:spid="_x0000_s1028" style="position:absolute;left:0;text-align:left;margin-left:89.3pt;margin-top:12.6pt;width:279pt;height:23.4pt;z-index:251640832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33" o:spid="_x0000_s1029" style="position:absolute;left:0;text-align:left;z-index:251645952;visibility:visible;mso-wrap-distance-left:3.17497mm;mso-wrap-distance-right:3.17497mm" from="223.2pt,8.6pt" to="223.2pt,32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32" o:spid="_x0000_s1030" style="position:absolute;left:0;text-align:left;z-index:251665408;visibility:visible;mso-wrap-distance-left:3.17497mm;mso-wrap-distance-right:3.17497mm" from="32.5pt,15.85pt" to="32.5pt,38.95pt">
            <v:stroke endarrow="block"/>
          </v:line>
        </w:pict>
      </w:r>
      <w:r>
        <w:rPr>
          <w:noProof/>
        </w:rPr>
        <w:pict>
          <v:rect id="矩形 331" o:spid="_x0000_s1031" style="position:absolute;left:0;text-align:left;margin-left:93.35pt;margin-top:1.1pt;width:279pt;height:31.2pt;z-index:251641856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审批大厅窗口经办人受理并提出审查意见（限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5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30" o:spid="_x0000_s1032" style="position:absolute;left:0;text-align:left;z-index:251667456;visibility:visible;mso-wrap-distance-left:3.17497mm;mso-wrap-distance-right:3.17497mm" from="435.15pt,21.95pt" to="435.15pt,60.95pt">
            <v:stroke endarrow="block"/>
          </v:line>
        </w:pict>
      </w:r>
      <w:r>
        <w:rPr>
          <w:noProof/>
        </w:rPr>
        <w:pict>
          <v:line id="直接连接符 329" o:spid="_x0000_s1033" style="position:absolute;left:0;text-align:left;flip:x;z-index:251666432;visibility:visible;mso-wrap-distance-top:-3e-5mm;mso-wrap-distance-bottom:-3e-5mm" from="372.65pt,21.95pt" to="435.65pt,21.95pt"/>
        </w:pict>
      </w:r>
      <w:r>
        <w:rPr>
          <w:noProof/>
        </w:rPr>
        <w:pict>
          <v:line id="直接连接符 328" o:spid="_x0000_s1034" style="position:absolute;left:0;text-align:left;flip:x;z-index:251664384;visibility:visible;mso-wrap-distance-top:-3e-5mm;mso-wrap-distance-bottom:-3e-5mm" from="34.05pt,16.4pt" to="97.05pt,16.4pt"/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shape id="文本框 327" o:spid="_x0000_s1035" type="#_x0000_t202" style="position:absolute;left:0;text-align:left;margin-left:-5.25pt;margin-top:11.95pt;width:1in;height:54.45pt;z-index:251660288;visibility:visible"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bookmarkStart w:id="0" w:name="_GoBack"/>
                  <w:bookmarkEnd w:id="0"/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  <w:r>
        <w:rPr>
          <w:noProof/>
        </w:rPr>
        <w:pict>
          <v:rect id="矩形 326" o:spid="_x0000_s1036" style="position:absolute;left:0;text-align:left;margin-left:93.65pt;margin-top:26.4pt;width:279pt;height:23.4pt;z-index:251642880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土地审批部领导审核（限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25" o:spid="_x0000_s1037" style="position:absolute;left:0;text-align:left;z-index:251646976;visibility:visible;mso-wrap-distance-left:3.17497mm;mso-wrap-distance-right:3.17497mm" from="226.3pt,3pt" to="226.3pt,26.4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24" o:spid="_x0000_s1038" style="position:absolute;left:0;text-align:left;z-index:251648000;visibility:visible;mso-wrap-distance-left:3.17497mm;mso-wrap-distance-right:3.17497mm" from="225.8pt,18.6pt" to="225.8pt,42pt">
            <v:stroke endarrow="block"/>
          </v:line>
        </w:pict>
      </w:r>
      <w:r>
        <w:rPr>
          <w:noProof/>
        </w:rPr>
        <w:pict>
          <v:rect id="矩形 323" o:spid="_x0000_s1039" style="position:absolute;left:0;text-align:left;margin-left:387.35pt;margin-top:3.6pt;width:1in;height:72.5pt;z-index:251661312;visibility:visible"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当场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shape id="文本框 322" o:spid="_x0000_s1040" type="#_x0000_t202" style="position:absolute;left:0;text-align:left;margin-left:-2.5pt;margin-top:13.05pt;width:1in;height:17.15pt;z-index:251672576;visibility:visible" strokecolor="white" strokeweight="0">
            <v:stroke dashstyle="1 1" endcap="round"/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>
                    <w:rPr>
                      <w:rFonts w:ascii="方正书宋_GBK" w:eastAsia="方正书宋_GBK" w:hAnsi="宋体" w:hint="eastAsia"/>
                      <w:szCs w:val="21"/>
                    </w:rPr>
                    <w:t>会审不通过</w:t>
                  </w:r>
                </w:p>
              </w:txbxContent>
            </v:textbox>
          </v:shape>
        </w:pict>
      </w:r>
      <w:r>
        <w:rPr>
          <w:noProof/>
        </w:rPr>
        <w:pict>
          <v:rect id="矩形 321" o:spid="_x0000_s1041" style="position:absolute;left:0;text-align:left;margin-left:93.65pt;margin-top:10.8pt;width:279pt;height:26.6pt;z-index:251643904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审批办会审会审议（限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3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shape id="文本框 320" o:spid="_x0000_s1042" type="#_x0000_t202" style="position:absolute;left:0;text-align:left;margin-left:-1.15pt;margin-top:29.6pt;width:51.55pt;height:25pt;z-index:251674624;visibility:visible">
            <v:textbox>
              <w:txbxContent>
                <w:p w:rsidR="0096681F" w:rsidRPr="00873D78" w:rsidRDefault="0096681F" w:rsidP="00351DAD">
                  <w:pPr>
                    <w:spacing w:line="240" w:lineRule="exact"/>
                    <w:ind w:firstLineChars="50" w:firstLine="31680"/>
                    <w:rPr>
                      <w:rFonts w:ascii="方正书宋_GBK" w:eastAsia="方正书宋_GBK"/>
                      <w:szCs w:val="21"/>
                    </w:rPr>
                  </w:pPr>
                  <w:r>
                    <w:rPr>
                      <w:rFonts w:ascii="方正书宋_GBK" w:eastAsia="方正书宋_GBK" w:hAnsi="宋体" w:hint="eastAsia"/>
                      <w:szCs w:val="21"/>
                    </w:rPr>
                    <w:t>退件</w:t>
                  </w:r>
                </w:p>
              </w:txbxContent>
            </v:textbox>
          </v:shape>
        </w:pict>
      </w:r>
      <w:r>
        <w:rPr>
          <w:noProof/>
        </w:rPr>
        <w:pict>
          <v:line id="直接连接符 319" o:spid="_x0000_s1043" style="position:absolute;left:0;text-align:left;z-index:251673600;visibility:visible;mso-wrap-distance-left:3.17497mm;mso-wrap-distance-right:3.17497mm" from="34.05pt,2.55pt" to="34.05pt,25.65pt">
            <v:stroke endarrow="block"/>
          </v:line>
        </w:pict>
      </w:r>
      <w:r>
        <w:rPr>
          <w:noProof/>
        </w:rPr>
        <w:pict>
          <v:line id="直接连接符 318" o:spid="_x0000_s1044" style="position:absolute;left:0;text-align:left;flip:x;z-index:251670528;visibility:visible;mso-wrap-distance-top:-3e-5mm;mso-wrap-distance-bottom:-3e-5mm" from="35.6pt,2.55pt" to="93.35pt,2.55pt"/>
        </w:pict>
      </w:r>
      <w:r>
        <w:rPr>
          <w:noProof/>
        </w:rPr>
        <w:pict>
          <v:shape id="文本框 317" o:spid="_x0000_s1045" type="#_x0000_t202" style="position:absolute;left:0;text-align:left;margin-left:17.3pt;margin-top:6.2pt;width:1in;height:63.15pt;z-index:251671552;visibility:visible" strokecolor="white" strokeweight="0">
            <v:stroke dashstyle="1 1" endcap="round"/>
            <v:textbox>
              <w:txbxContent>
                <w:p w:rsidR="0096681F" w:rsidRPr="00873D78" w:rsidRDefault="0096681F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矩形 316" o:spid="_x0000_s1046" style="position:absolute;left:0;text-align:left;margin-left:97.05pt;margin-top:29.6pt;width:279pt;height:25.95pt;z-index:251651072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土地审批部委托地价评估，地价初审、审定（期间挂起）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15" o:spid="_x0000_s1047" style="position:absolute;left:0;text-align:left;z-index:251649024;visibility:visible;mso-wrap-distance-left:3.17497mm;mso-wrap-distance-right:3.17497mm" from="227.85pt,6.2pt" to="227.85pt,29.6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14" o:spid="_x0000_s1048" style="position:absolute;left:0;text-align:left;z-index:251650048;visibility:visible;mso-wrap-distance-left:3.17497mm;mso-wrap-distance-right:3.17497mm" from="227.8pt,24.35pt" to="227.8pt,43.95pt">
            <v:stroke endarrow="block"/>
          </v:line>
        </w:pict>
      </w:r>
    </w:p>
    <w:p w:rsidR="0096681F" w:rsidRPr="0023468D" w:rsidRDefault="0096681F" w:rsidP="00B31997">
      <w:pPr>
        <w:rPr>
          <w:rFonts w:ascii="宋体" w:cs="宋体"/>
          <w:kern w:val="0"/>
          <w:szCs w:val="21"/>
        </w:rPr>
      </w:pPr>
      <w:r>
        <w:rPr>
          <w:noProof/>
        </w:rPr>
        <w:pict>
          <v:rect id="矩形 313" o:spid="_x0000_s1049" style="position:absolute;left:0;text-align:left;margin-left:97.05pt;margin-top:12.75pt;width:279pt;height:23.4pt;z-index:251656192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草拟调整方案（限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12" o:spid="_x0000_s1050" style="position:absolute;left:0;text-align:left;z-index:251657216;visibility:visible;mso-wrap-distance-left:3.17497mm;mso-wrap-distance-right:3.17497mm" from="228.9pt,20.55pt" to="228.9pt,43.95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rect id="矩形 311" o:spid="_x0000_s1051" style="position:absolute;left:0;text-align:left;margin-left:99pt;margin-top:12.75pt;width:279pt;height:23.4pt;z-index:251658240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审批办主任、局长审签（限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rect id="矩形 310" o:spid="_x0000_s1052" style="position:absolute;left:0;text-align:left;margin-left:99pt;margin-top:28.35pt;width:279pt;height:23.4pt;z-index:251655168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报市人民政府审批，期间挂起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09" o:spid="_x0000_s1053" style="position:absolute;left:0;text-align:left;z-index:251659264;visibility:visible;mso-wrap-distance-left:3.17497mm;mso-wrap-distance-right:3.17497mm" from="230.35pt,4.95pt" to="230.35pt,28.35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08" o:spid="_x0000_s1054" style="position:absolute;left:0;text-align:left;z-index:251652096;visibility:visible;mso-wrap-distance-left:3.17497mm;mso-wrap-distance-right:3.17497mm" from="230.35pt,20.55pt" to="230.35pt,43.95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rect id="矩形 307" o:spid="_x0000_s1055" style="position:absolute;left:0;text-align:left;margin-left:102.85pt;margin-top:12.75pt;width:279pt;height:62.4pt;z-index:251653120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草拟调整土地条件协议（限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3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日）；</w:t>
                  </w:r>
                </w:p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kern w:val="0"/>
                      <w:szCs w:val="21"/>
                      <w:lang w:val="zh-CN"/>
                    </w:rPr>
                    <w:t>用地单位交款；如涉及面积调整或改变用途的，同时委托制作用地红线图（期间挂起）。</w:t>
                  </w:r>
                </w:p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/>
                      <w:kern w:val="0"/>
                    </w:rPr>
                  </w:pP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06" o:spid="_x0000_s1056" style="position:absolute;left:0;text-align:left;z-index:251654144;visibility:visible;mso-wrap-distance-left:3.17497mm;mso-wrap-distance-right:3.17497mm" from="232.9pt,12.75pt" to="232.9pt,36.15pt">
            <v:stroke endarrow="block"/>
          </v:line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line id="直接连接符 305" o:spid="_x0000_s1057" style="position:absolute;left:0;text-align:left;z-index:251669504;visibility:visible;mso-wrap-distance-left:3.17497mm;mso-wrap-distance-right:3.17497mm" from="234.35pt,28.35pt" to="234.35pt,51.75pt">
            <v:stroke endarrow="block"/>
          </v:line>
        </w:pict>
      </w:r>
      <w:r>
        <w:rPr>
          <w:noProof/>
        </w:rPr>
        <w:pict>
          <v:rect id="矩形 304" o:spid="_x0000_s1058" style="position:absolute;left:0;text-align:left;margin-left:102.85pt;margin-top:4.95pt;width:279pt;height:23.4pt;z-index:251644928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核</w:t>
                  </w:r>
                  <w:r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发批复文件等材料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1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96681F" w:rsidRPr="0023468D" w:rsidRDefault="0096681F" w:rsidP="00B31997">
      <w:pPr>
        <w:rPr>
          <w:sz w:val="32"/>
          <w:szCs w:val="32"/>
        </w:rPr>
      </w:pPr>
      <w:r>
        <w:rPr>
          <w:noProof/>
        </w:rPr>
        <w:pict>
          <v:rect id="矩形 303" o:spid="_x0000_s1059" style="position:absolute;left:0;text-align:left;margin-left:103.85pt;margin-top:20.55pt;width:279pt;height:23.4pt;z-index:251668480;visibility:visible">
            <v:textbox>
              <w:txbxContent>
                <w:p w:rsidR="0096681F" w:rsidRPr="00873D78" w:rsidRDefault="0096681F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</w:p>
    <w:p w:rsidR="0096681F" w:rsidRPr="00B31997" w:rsidRDefault="0096681F"/>
    <w:sectPr w:rsidR="0096681F" w:rsidRPr="00B31997" w:rsidSect="00CD1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1F" w:rsidRDefault="0096681F" w:rsidP="002A0AE2">
      <w:r>
        <w:separator/>
      </w:r>
    </w:p>
  </w:endnote>
  <w:endnote w:type="continuationSeparator" w:id="0">
    <w:p w:rsidR="0096681F" w:rsidRDefault="0096681F" w:rsidP="002A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黑体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1F" w:rsidRDefault="0096681F" w:rsidP="002A0AE2">
      <w:r>
        <w:separator/>
      </w:r>
    </w:p>
  </w:footnote>
  <w:footnote w:type="continuationSeparator" w:id="0">
    <w:p w:rsidR="0096681F" w:rsidRDefault="0096681F" w:rsidP="002A0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151873"/>
    <w:rsid w:val="0016710E"/>
    <w:rsid w:val="0023468D"/>
    <w:rsid w:val="00261D74"/>
    <w:rsid w:val="002A0AE2"/>
    <w:rsid w:val="00351DAD"/>
    <w:rsid w:val="0050579D"/>
    <w:rsid w:val="005273D9"/>
    <w:rsid w:val="00623909"/>
    <w:rsid w:val="00661036"/>
    <w:rsid w:val="00873D78"/>
    <w:rsid w:val="0096681F"/>
    <w:rsid w:val="00AD4145"/>
    <w:rsid w:val="00B31997"/>
    <w:rsid w:val="00CA1827"/>
    <w:rsid w:val="00CD1A4A"/>
    <w:rsid w:val="00D92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99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方正小标宋简体二号"/>
    <w:basedOn w:val="Normal"/>
    <w:link w:val="Char"/>
    <w:uiPriority w:val="99"/>
    <w:rsid w:val="00B31997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B31997"/>
    <w:rPr>
      <w:rFonts w:ascii="方正小标宋简体" w:eastAsia="方正小标宋简体" w:hAnsi="Times New Roman"/>
      <w:sz w:val="44"/>
    </w:rPr>
  </w:style>
  <w:style w:type="paragraph" w:styleId="Header">
    <w:name w:val="header"/>
    <w:basedOn w:val="Normal"/>
    <w:link w:val="HeaderChar"/>
    <w:uiPriority w:val="99"/>
    <w:semiHidden/>
    <w:rsid w:val="002A0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AE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A0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A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</Words>
  <Characters>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建设用地改变用途审核流程图</dc:title>
  <dc:subject/>
  <dc:creator>贺佩琳</dc:creator>
  <cp:keywords/>
  <dc:description/>
  <cp:lastModifiedBy>陆盈</cp:lastModifiedBy>
  <cp:revision>2</cp:revision>
  <dcterms:created xsi:type="dcterms:W3CDTF">2018-09-11T06:52:00Z</dcterms:created>
  <dcterms:modified xsi:type="dcterms:W3CDTF">2018-09-11T06:52:00Z</dcterms:modified>
</cp:coreProperties>
</file>